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184CBA" w14:textId="2DB6579C" w:rsidR="00E535CF" w:rsidRDefault="009B4F3C" w:rsidP="00297306">
      <w:pPr>
        <w:ind w:left="284" w:hanging="284"/>
      </w:pPr>
      <w:bookmarkStart w:id="0" w:name="_Hlk182303411"/>
      <w:bookmarkEnd w:id="0"/>
      <w:r w:rsidRPr="00BE4BC5">
        <w:rPr>
          <w:noProof/>
          <w:lang w:eastAsia="en-AU"/>
        </w:rPr>
        <w:drawing>
          <wp:anchor distT="0" distB="0" distL="114300" distR="114300" simplePos="0" relativeHeight="251648000" behindDoc="0" locked="0" layoutInCell="1" allowOverlap="1" wp14:anchorId="50A954C4" wp14:editId="7F4F7671">
            <wp:simplePos x="0" y="0"/>
            <wp:positionH relativeFrom="page">
              <wp:posOffset>-129450</wp:posOffset>
            </wp:positionH>
            <wp:positionV relativeFrom="page">
              <wp:posOffset>12700</wp:posOffset>
            </wp:positionV>
            <wp:extent cx="10250323" cy="4292600"/>
            <wp:effectExtent l="0" t="0" r="0" b="0"/>
            <wp:wrapSquare wrapText="bothSides"/>
            <wp:docPr id="19" name="Picture 18">
              <a:extLst xmlns:a="http://schemas.openxmlformats.org/drawingml/2006/main">
                <a:ext uri="{FF2B5EF4-FFF2-40B4-BE49-F238E27FC236}">
                  <a16:creationId xmlns:a16="http://schemas.microsoft.com/office/drawing/2014/main" id="{651BC55A-A3EE-4DF9-A4DF-1EB9C55266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651BC55A-A3EE-4DF9-A4DF-1EB9C5526681}"/>
                        </a:ext>
                      </a:extLst>
                    </pic:cNvPr>
                    <pic:cNvPicPr>
                      <a:picLocks noChangeAspect="1"/>
                    </pic:cNvPicPr>
                  </pic:nvPicPr>
                  <pic:blipFill rotWithShape="1">
                    <a:blip r:embed="rId11" cstate="screen">
                      <a:extLst>
                        <a:ext uri="{28A0092B-C50C-407E-A947-70E740481C1C}">
                          <a14:useLocalDpi xmlns:a14="http://schemas.microsoft.com/office/drawing/2010/main"/>
                        </a:ext>
                      </a:extLst>
                    </a:blip>
                    <a:srcRect r="-126"/>
                    <a:stretch/>
                  </pic:blipFill>
                  <pic:spPr bwMode="auto">
                    <a:xfrm>
                      <a:off x="0" y="0"/>
                      <a:ext cx="10252795" cy="4293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E07BBF" w14:textId="26BB3484" w:rsidR="009B4F3C" w:rsidRDefault="009B4F3C" w:rsidP="00645EED">
      <w:pPr>
        <w:pStyle w:val="Subtitle"/>
        <w:spacing w:after="400"/>
        <w:rPr>
          <w:b/>
          <w:color w:val="E64626"/>
          <w:sz w:val="48"/>
          <w:szCs w:val="24"/>
        </w:rPr>
      </w:pPr>
    </w:p>
    <w:p w14:paraId="7094089D" w14:textId="63338914" w:rsidR="009B4F3C" w:rsidRDefault="009B4F3C" w:rsidP="00A63C1C">
      <w:pPr>
        <w:pStyle w:val="Title"/>
        <w:ind w:left="0" w:right="-46"/>
        <w:jc w:val="center"/>
      </w:pPr>
      <w:r w:rsidRPr="009B4F3C">
        <w:t>Early Career Researcher (ECR) Training Program Handbook</w:t>
      </w:r>
    </w:p>
    <w:p w14:paraId="148D8C03" w14:textId="5470466A" w:rsidR="00330AD5" w:rsidRDefault="009B4F3C" w:rsidP="00A63C1C">
      <w:pPr>
        <w:pStyle w:val="Subtitle"/>
        <w:ind w:left="0" w:right="-46"/>
        <w:jc w:val="center"/>
        <w:sectPr w:rsidR="00330AD5" w:rsidSect="00E74080">
          <w:headerReference w:type="default" r:id="rId12"/>
          <w:footerReference w:type="even" r:id="rId13"/>
          <w:footerReference w:type="default" r:id="rId14"/>
          <w:footerReference w:type="first" r:id="rId15"/>
          <w:pgSz w:w="11906" w:h="16838"/>
          <w:pgMar w:top="1440" w:right="1440" w:bottom="1440" w:left="1440" w:header="708" w:footer="283" w:gutter="0"/>
          <w:cols w:space="708"/>
          <w:titlePg/>
          <w:docGrid w:linePitch="360"/>
        </w:sectPr>
      </w:pPr>
      <w:r w:rsidRPr="009B4F3C">
        <w:rPr>
          <w:noProof/>
        </w:rPr>
        <w:drawing>
          <wp:anchor distT="0" distB="0" distL="114300" distR="114300" simplePos="0" relativeHeight="251649024" behindDoc="0" locked="0" layoutInCell="1" allowOverlap="1" wp14:anchorId="14533693" wp14:editId="070253A4">
            <wp:simplePos x="0" y="0"/>
            <wp:positionH relativeFrom="margin">
              <wp:align>center</wp:align>
            </wp:positionH>
            <wp:positionV relativeFrom="margin">
              <wp:align>bottom</wp:align>
            </wp:positionV>
            <wp:extent cx="1720850" cy="909320"/>
            <wp:effectExtent l="0" t="0" r="0" b="508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1720850" cy="909320"/>
                    </a:xfrm>
                    <a:prstGeom prst="rect">
                      <a:avLst/>
                    </a:prstGeom>
                    <a:noFill/>
                  </pic:spPr>
                </pic:pic>
              </a:graphicData>
            </a:graphic>
            <wp14:sizeRelH relativeFrom="margin">
              <wp14:pctWidth>0</wp14:pctWidth>
            </wp14:sizeRelH>
            <wp14:sizeRelV relativeFrom="margin">
              <wp14:pctHeight>0</wp14:pctHeight>
            </wp14:sizeRelV>
          </wp:anchor>
        </w:drawing>
      </w:r>
      <w:r w:rsidRPr="009B4F3C">
        <w:t>Training the future leaders of mental health and substance use research</w:t>
      </w:r>
    </w:p>
    <w:sdt>
      <w:sdtPr>
        <w:rPr>
          <w:rFonts w:asciiTheme="minorHAnsi" w:eastAsia="MS PGothic" w:hAnsiTheme="minorHAnsi" w:cstheme="minorBidi"/>
          <w:b w:val="0"/>
          <w:bCs w:val="0"/>
          <w:color w:val="000000"/>
          <w:sz w:val="20"/>
          <w:szCs w:val="20"/>
        </w:rPr>
        <w:id w:val="234241685"/>
        <w:docPartObj>
          <w:docPartGallery w:val="Table of Contents"/>
          <w:docPartUnique/>
        </w:docPartObj>
      </w:sdtPr>
      <w:sdtEndPr>
        <w:rPr>
          <w:color w:val="000000" w:themeColor="text1"/>
        </w:rPr>
      </w:sdtEndPr>
      <w:sdtContent>
        <w:p w14:paraId="6CAFDE09" w14:textId="47B0DC7D" w:rsidR="00313037" w:rsidRDefault="00313037">
          <w:pPr>
            <w:pStyle w:val="TOCHeading"/>
          </w:pPr>
          <w:r>
            <w:t>Contents</w:t>
          </w:r>
        </w:p>
        <w:p w14:paraId="229C6F39" w14:textId="0D52A188" w:rsidR="003826DE" w:rsidRDefault="0F5E54B1">
          <w:pPr>
            <w:pStyle w:val="TOC1"/>
            <w:rPr>
              <w:rFonts w:eastAsiaTheme="minorEastAsia" w:cstheme="minorBidi"/>
              <w:b w:val="0"/>
              <w:bCs w:val="0"/>
              <w:noProof/>
              <w:color w:val="auto"/>
              <w:kern w:val="2"/>
              <w:sz w:val="24"/>
              <w:szCs w:val="24"/>
              <w:lang w:val="en-GB" w:eastAsia="en-GB"/>
              <w14:ligatures w14:val="standardContextual"/>
            </w:rPr>
          </w:pPr>
          <w:r>
            <w:fldChar w:fldCharType="begin"/>
          </w:r>
          <w:r w:rsidR="00313037">
            <w:instrText>TOC \o "1-3" \z \u \h</w:instrText>
          </w:r>
          <w:r>
            <w:fldChar w:fldCharType="separate"/>
          </w:r>
          <w:hyperlink w:anchor="_Toc224892806" w:history="1">
            <w:r w:rsidR="003826DE" w:rsidRPr="00E60EEB">
              <w:rPr>
                <w:rStyle w:val="Hyperlink"/>
                <w:noProof/>
              </w:rPr>
              <w:t>Overview and aims</w:t>
            </w:r>
            <w:r w:rsidR="003826DE">
              <w:rPr>
                <w:noProof/>
                <w:webHidden/>
              </w:rPr>
              <w:tab/>
            </w:r>
            <w:r w:rsidR="003826DE">
              <w:rPr>
                <w:noProof/>
                <w:webHidden/>
              </w:rPr>
              <w:fldChar w:fldCharType="begin"/>
            </w:r>
            <w:r w:rsidR="003826DE">
              <w:rPr>
                <w:noProof/>
                <w:webHidden/>
              </w:rPr>
              <w:instrText xml:space="preserve"> PAGEREF _Toc224892806 \h </w:instrText>
            </w:r>
            <w:r w:rsidR="003826DE">
              <w:rPr>
                <w:noProof/>
                <w:webHidden/>
              </w:rPr>
            </w:r>
            <w:r w:rsidR="003826DE">
              <w:rPr>
                <w:noProof/>
                <w:webHidden/>
              </w:rPr>
              <w:fldChar w:fldCharType="separate"/>
            </w:r>
            <w:r w:rsidR="003826DE">
              <w:rPr>
                <w:noProof/>
                <w:webHidden/>
              </w:rPr>
              <w:t>3</w:t>
            </w:r>
            <w:r w:rsidR="003826DE">
              <w:rPr>
                <w:noProof/>
                <w:webHidden/>
              </w:rPr>
              <w:fldChar w:fldCharType="end"/>
            </w:r>
          </w:hyperlink>
        </w:p>
        <w:p w14:paraId="66638FE8" w14:textId="73DA28ED" w:rsidR="003826DE" w:rsidRDefault="003826DE">
          <w:pPr>
            <w:pStyle w:val="TOC1"/>
            <w:rPr>
              <w:rFonts w:eastAsiaTheme="minorEastAsia" w:cstheme="minorBidi"/>
              <w:b w:val="0"/>
              <w:bCs w:val="0"/>
              <w:noProof/>
              <w:color w:val="auto"/>
              <w:kern w:val="2"/>
              <w:sz w:val="24"/>
              <w:szCs w:val="24"/>
              <w:lang w:val="en-GB" w:eastAsia="en-GB"/>
              <w14:ligatures w14:val="standardContextual"/>
            </w:rPr>
          </w:pPr>
          <w:hyperlink w:anchor="_Toc224892807" w:history="1">
            <w:r w:rsidRPr="00E60EEB">
              <w:rPr>
                <w:rStyle w:val="Hyperlink"/>
                <w:noProof/>
              </w:rPr>
              <w:t>Objectives and benefits</w:t>
            </w:r>
            <w:r>
              <w:rPr>
                <w:noProof/>
                <w:webHidden/>
              </w:rPr>
              <w:tab/>
            </w:r>
            <w:r>
              <w:rPr>
                <w:noProof/>
                <w:webHidden/>
              </w:rPr>
              <w:fldChar w:fldCharType="begin"/>
            </w:r>
            <w:r>
              <w:rPr>
                <w:noProof/>
                <w:webHidden/>
              </w:rPr>
              <w:instrText xml:space="preserve"> PAGEREF _Toc224892807 \h </w:instrText>
            </w:r>
            <w:r>
              <w:rPr>
                <w:noProof/>
                <w:webHidden/>
              </w:rPr>
            </w:r>
            <w:r>
              <w:rPr>
                <w:noProof/>
                <w:webHidden/>
              </w:rPr>
              <w:fldChar w:fldCharType="separate"/>
            </w:r>
            <w:r>
              <w:rPr>
                <w:noProof/>
                <w:webHidden/>
              </w:rPr>
              <w:t>3</w:t>
            </w:r>
            <w:r>
              <w:rPr>
                <w:noProof/>
                <w:webHidden/>
              </w:rPr>
              <w:fldChar w:fldCharType="end"/>
            </w:r>
          </w:hyperlink>
        </w:p>
        <w:p w14:paraId="1494ABF3" w14:textId="0DA03208" w:rsidR="003826DE" w:rsidRDefault="003826DE">
          <w:pPr>
            <w:pStyle w:val="TOC1"/>
            <w:rPr>
              <w:rFonts w:eastAsiaTheme="minorEastAsia" w:cstheme="minorBidi"/>
              <w:b w:val="0"/>
              <w:bCs w:val="0"/>
              <w:noProof/>
              <w:color w:val="auto"/>
              <w:kern w:val="2"/>
              <w:sz w:val="24"/>
              <w:szCs w:val="24"/>
              <w:lang w:val="en-GB" w:eastAsia="en-GB"/>
              <w14:ligatures w14:val="standardContextual"/>
            </w:rPr>
          </w:pPr>
          <w:hyperlink w:anchor="_Toc224892808" w:history="1">
            <w:r w:rsidRPr="00E60EEB">
              <w:rPr>
                <w:rStyle w:val="Hyperlink"/>
                <w:noProof/>
              </w:rPr>
              <w:t>Who are our members?</w:t>
            </w:r>
            <w:r>
              <w:rPr>
                <w:noProof/>
                <w:webHidden/>
              </w:rPr>
              <w:tab/>
            </w:r>
            <w:r>
              <w:rPr>
                <w:noProof/>
                <w:webHidden/>
              </w:rPr>
              <w:fldChar w:fldCharType="begin"/>
            </w:r>
            <w:r>
              <w:rPr>
                <w:noProof/>
                <w:webHidden/>
              </w:rPr>
              <w:instrText xml:space="preserve"> PAGEREF _Toc224892808 \h </w:instrText>
            </w:r>
            <w:r>
              <w:rPr>
                <w:noProof/>
                <w:webHidden/>
              </w:rPr>
            </w:r>
            <w:r>
              <w:rPr>
                <w:noProof/>
                <w:webHidden/>
              </w:rPr>
              <w:fldChar w:fldCharType="separate"/>
            </w:r>
            <w:r>
              <w:rPr>
                <w:noProof/>
                <w:webHidden/>
              </w:rPr>
              <w:t>4</w:t>
            </w:r>
            <w:r>
              <w:rPr>
                <w:noProof/>
                <w:webHidden/>
              </w:rPr>
              <w:fldChar w:fldCharType="end"/>
            </w:r>
          </w:hyperlink>
        </w:p>
        <w:p w14:paraId="269535A3" w14:textId="4789D3EB" w:rsidR="003826DE" w:rsidRDefault="003826DE">
          <w:pPr>
            <w:pStyle w:val="TOC1"/>
            <w:rPr>
              <w:rFonts w:eastAsiaTheme="minorEastAsia" w:cstheme="minorBidi"/>
              <w:b w:val="0"/>
              <w:bCs w:val="0"/>
              <w:noProof/>
              <w:color w:val="auto"/>
              <w:kern w:val="2"/>
              <w:sz w:val="24"/>
              <w:szCs w:val="24"/>
              <w:lang w:val="en-GB" w:eastAsia="en-GB"/>
              <w14:ligatures w14:val="standardContextual"/>
            </w:rPr>
          </w:pPr>
          <w:hyperlink w:anchor="_Toc224892809" w:history="1">
            <w:r w:rsidRPr="00E60EEB">
              <w:rPr>
                <w:rStyle w:val="Hyperlink"/>
                <w:noProof/>
              </w:rPr>
              <w:t>Program structure</w:t>
            </w:r>
            <w:r>
              <w:rPr>
                <w:noProof/>
                <w:webHidden/>
              </w:rPr>
              <w:tab/>
            </w:r>
            <w:r>
              <w:rPr>
                <w:noProof/>
                <w:webHidden/>
              </w:rPr>
              <w:fldChar w:fldCharType="begin"/>
            </w:r>
            <w:r>
              <w:rPr>
                <w:noProof/>
                <w:webHidden/>
              </w:rPr>
              <w:instrText xml:space="preserve"> PAGEREF _Toc224892809 \h </w:instrText>
            </w:r>
            <w:r>
              <w:rPr>
                <w:noProof/>
                <w:webHidden/>
              </w:rPr>
            </w:r>
            <w:r>
              <w:rPr>
                <w:noProof/>
                <w:webHidden/>
              </w:rPr>
              <w:fldChar w:fldCharType="separate"/>
            </w:r>
            <w:r>
              <w:rPr>
                <w:noProof/>
                <w:webHidden/>
              </w:rPr>
              <w:t>4</w:t>
            </w:r>
            <w:r>
              <w:rPr>
                <w:noProof/>
                <w:webHidden/>
              </w:rPr>
              <w:fldChar w:fldCharType="end"/>
            </w:r>
          </w:hyperlink>
        </w:p>
        <w:p w14:paraId="45377612" w14:textId="74C73B8A" w:rsidR="003826DE" w:rsidRDefault="003826DE">
          <w:pPr>
            <w:pStyle w:val="TOC2"/>
            <w:tabs>
              <w:tab w:val="right" w:leader="dot" w:pos="9016"/>
            </w:tabs>
            <w:rPr>
              <w:rFonts w:eastAsiaTheme="minorEastAsia" w:cstheme="minorBidi"/>
              <w:i w:val="0"/>
              <w:iCs w:val="0"/>
              <w:noProof/>
              <w:color w:val="auto"/>
              <w:kern w:val="2"/>
              <w:sz w:val="24"/>
              <w:szCs w:val="24"/>
              <w:lang w:val="en-GB" w:eastAsia="en-GB"/>
              <w14:ligatures w14:val="standardContextual"/>
            </w:rPr>
          </w:pPr>
          <w:hyperlink w:anchor="_Toc224892810" w:history="1">
            <w:r w:rsidRPr="00E60EEB">
              <w:rPr>
                <w:rStyle w:val="Hyperlink"/>
                <w:noProof/>
              </w:rPr>
              <w:t>Meetings</w:t>
            </w:r>
            <w:r>
              <w:rPr>
                <w:noProof/>
                <w:webHidden/>
              </w:rPr>
              <w:tab/>
            </w:r>
            <w:r>
              <w:rPr>
                <w:noProof/>
                <w:webHidden/>
              </w:rPr>
              <w:fldChar w:fldCharType="begin"/>
            </w:r>
            <w:r>
              <w:rPr>
                <w:noProof/>
                <w:webHidden/>
              </w:rPr>
              <w:instrText xml:space="preserve"> PAGEREF _Toc224892810 \h </w:instrText>
            </w:r>
            <w:r>
              <w:rPr>
                <w:noProof/>
                <w:webHidden/>
              </w:rPr>
            </w:r>
            <w:r>
              <w:rPr>
                <w:noProof/>
                <w:webHidden/>
              </w:rPr>
              <w:fldChar w:fldCharType="separate"/>
            </w:r>
            <w:r>
              <w:rPr>
                <w:noProof/>
                <w:webHidden/>
              </w:rPr>
              <w:t>4</w:t>
            </w:r>
            <w:r>
              <w:rPr>
                <w:noProof/>
                <w:webHidden/>
              </w:rPr>
              <w:fldChar w:fldCharType="end"/>
            </w:r>
          </w:hyperlink>
        </w:p>
        <w:p w14:paraId="7BB971CB" w14:textId="40F86BA5" w:rsidR="003826DE" w:rsidRDefault="003826DE">
          <w:pPr>
            <w:pStyle w:val="TOC2"/>
            <w:tabs>
              <w:tab w:val="right" w:leader="dot" w:pos="9016"/>
            </w:tabs>
            <w:rPr>
              <w:rFonts w:eastAsiaTheme="minorEastAsia" w:cstheme="minorBidi"/>
              <w:i w:val="0"/>
              <w:iCs w:val="0"/>
              <w:noProof/>
              <w:color w:val="auto"/>
              <w:kern w:val="2"/>
              <w:sz w:val="24"/>
              <w:szCs w:val="24"/>
              <w:lang w:val="en-GB" w:eastAsia="en-GB"/>
              <w14:ligatures w14:val="standardContextual"/>
            </w:rPr>
          </w:pPr>
          <w:hyperlink w:anchor="_Toc224892811" w:history="1">
            <w:r w:rsidRPr="00E60EEB">
              <w:rPr>
                <w:rStyle w:val="Hyperlink"/>
                <w:noProof/>
              </w:rPr>
              <w:t>Mentoring</w:t>
            </w:r>
            <w:r>
              <w:rPr>
                <w:noProof/>
                <w:webHidden/>
              </w:rPr>
              <w:tab/>
            </w:r>
            <w:r>
              <w:rPr>
                <w:noProof/>
                <w:webHidden/>
              </w:rPr>
              <w:fldChar w:fldCharType="begin"/>
            </w:r>
            <w:r>
              <w:rPr>
                <w:noProof/>
                <w:webHidden/>
              </w:rPr>
              <w:instrText xml:space="preserve"> PAGEREF _Toc224892811 \h </w:instrText>
            </w:r>
            <w:r>
              <w:rPr>
                <w:noProof/>
                <w:webHidden/>
              </w:rPr>
            </w:r>
            <w:r>
              <w:rPr>
                <w:noProof/>
                <w:webHidden/>
              </w:rPr>
              <w:fldChar w:fldCharType="separate"/>
            </w:r>
            <w:r>
              <w:rPr>
                <w:noProof/>
                <w:webHidden/>
              </w:rPr>
              <w:t>5</w:t>
            </w:r>
            <w:r>
              <w:rPr>
                <w:noProof/>
                <w:webHidden/>
              </w:rPr>
              <w:fldChar w:fldCharType="end"/>
            </w:r>
          </w:hyperlink>
        </w:p>
        <w:p w14:paraId="144F701C" w14:textId="488EECC5" w:rsidR="003826DE" w:rsidRDefault="003826DE">
          <w:pPr>
            <w:pStyle w:val="TOC1"/>
            <w:rPr>
              <w:rFonts w:eastAsiaTheme="minorEastAsia" w:cstheme="minorBidi"/>
              <w:b w:val="0"/>
              <w:bCs w:val="0"/>
              <w:noProof/>
              <w:color w:val="auto"/>
              <w:kern w:val="2"/>
              <w:sz w:val="24"/>
              <w:szCs w:val="24"/>
              <w:lang w:val="en-GB" w:eastAsia="en-GB"/>
              <w14:ligatures w14:val="standardContextual"/>
            </w:rPr>
          </w:pPr>
          <w:hyperlink w:anchor="_Toc224892812" w:history="1">
            <w:r w:rsidRPr="00E60EEB">
              <w:rPr>
                <w:rStyle w:val="Hyperlink"/>
                <w:noProof/>
              </w:rPr>
              <w:t>Grant writing and workshops</w:t>
            </w:r>
            <w:r>
              <w:rPr>
                <w:noProof/>
                <w:webHidden/>
              </w:rPr>
              <w:tab/>
            </w:r>
            <w:r>
              <w:rPr>
                <w:noProof/>
                <w:webHidden/>
              </w:rPr>
              <w:fldChar w:fldCharType="begin"/>
            </w:r>
            <w:r>
              <w:rPr>
                <w:noProof/>
                <w:webHidden/>
              </w:rPr>
              <w:instrText xml:space="preserve"> PAGEREF _Toc224892812 \h </w:instrText>
            </w:r>
            <w:r>
              <w:rPr>
                <w:noProof/>
                <w:webHidden/>
              </w:rPr>
            </w:r>
            <w:r>
              <w:rPr>
                <w:noProof/>
                <w:webHidden/>
              </w:rPr>
              <w:fldChar w:fldCharType="separate"/>
            </w:r>
            <w:r>
              <w:rPr>
                <w:noProof/>
                <w:webHidden/>
              </w:rPr>
              <w:t>6</w:t>
            </w:r>
            <w:r>
              <w:rPr>
                <w:noProof/>
                <w:webHidden/>
              </w:rPr>
              <w:fldChar w:fldCharType="end"/>
            </w:r>
          </w:hyperlink>
        </w:p>
        <w:p w14:paraId="468CA349" w14:textId="55BA832F" w:rsidR="003826DE" w:rsidRDefault="003826DE">
          <w:pPr>
            <w:pStyle w:val="TOC1"/>
            <w:rPr>
              <w:rFonts w:eastAsiaTheme="minorEastAsia" w:cstheme="minorBidi"/>
              <w:b w:val="0"/>
              <w:bCs w:val="0"/>
              <w:noProof/>
              <w:color w:val="auto"/>
              <w:kern w:val="2"/>
              <w:sz w:val="24"/>
              <w:szCs w:val="24"/>
              <w:lang w:val="en-GB" w:eastAsia="en-GB"/>
              <w14:ligatures w14:val="standardContextual"/>
            </w:rPr>
          </w:pPr>
          <w:hyperlink w:anchor="_Toc224892813" w:history="1">
            <w:r w:rsidRPr="00E60EEB">
              <w:rPr>
                <w:rStyle w:val="Hyperlink"/>
                <w:noProof/>
              </w:rPr>
              <w:t>Achievements of current and past members</w:t>
            </w:r>
            <w:r>
              <w:rPr>
                <w:noProof/>
                <w:webHidden/>
              </w:rPr>
              <w:tab/>
            </w:r>
            <w:r>
              <w:rPr>
                <w:noProof/>
                <w:webHidden/>
              </w:rPr>
              <w:fldChar w:fldCharType="begin"/>
            </w:r>
            <w:r>
              <w:rPr>
                <w:noProof/>
                <w:webHidden/>
              </w:rPr>
              <w:instrText xml:space="preserve"> PAGEREF _Toc224892813 \h </w:instrText>
            </w:r>
            <w:r>
              <w:rPr>
                <w:noProof/>
                <w:webHidden/>
              </w:rPr>
            </w:r>
            <w:r>
              <w:rPr>
                <w:noProof/>
                <w:webHidden/>
              </w:rPr>
              <w:fldChar w:fldCharType="separate"/>
            </w:r>
            <w:r>
              <w:rPr>
                <w:noProof/>
                <w:webHidden/>
              </w:rPr>
              <w:t>6</w:t>
            </w:r>
            <w:r>
              <w:rPr>
                <w:noProof/>
                <w:webHidden/>
              </w:rPr>
              <w:fldChar w:fldCharType="end"/>
            </w:r>
          </w:hyperlink>
        </w:p>
        <w:p w14:paraId="1C60FB71" w14:textId="244FB2D8" w:rsidR="003826DE" w:rsidRDefault="003826DE">
          <w:pPr>
            <w:pStyle w:val="TOC1"/>
            <w:rPr>
              <w:rFonts w:eastAsiaTheme="minorEastAsia" w:cstheme="minorBidi"/>
              <w:b w:val="0"/>
              <w:bCs w:val="0"/>
              <w:noProof/>
              <w:color w:val="auto"/>
              <w:kern w:val="2"/>
              <w:sz w:val="24"/>
              <w:szCs w:val="24"/>
              <w:lang w:val="en-GB" w:eastAsia="en-GB"/>
              <w14:ligatures w14:val="standardContextual"/>
            </w:rPr>
          </w:pPr>
          <w:hyperlink w:anchor="_Toc224892814" w:history="1">
            <w:r w:rsidRPr="00E60EEB">
              <w:rPr>
                <w:rStyle w:val="Hyperlink"/>
                <w:noProof/>
              </w:rPr>
              <w:t>Communication</w:t>
            </w:r>
            <w:r>
              <w:rPr>
                <w:noProof/>
                <w:webHidden/>
              </w:rPr>
              <w:tab/>
            </w:r>
            <w:r>
              <w:rPr>
                <w:noProof/>
                <w:webHidden/>
              </w:rPr>
              <w:fldChar w:fldCharType="begin"/>
            </w:r>
            <w:r>
              <w:rPr>
                <w:noProof/>
                <w:webHidden/>
              </w:rPr>
              <w:instrText xml:space="preserve"> PAGEREF _Toc224892814 \h </w:instrText>
            </w:r>
            <w:r>
              <w:rPr>
                <w:noProof/>
                <w:webHidden/>
              </w:rPr>
            </w:r>
            <w:r>
              <w:rPr>
                <w:noProof/>
                <w:webHidden/>
              </w:rPr>
              <w:fldChar w:fldCharType="separate"/>
            </w:r>
            <w:r>
              <w:rPr>
                <w:noProof/>
                <w:webHidden/>
              </w:rPr>
              <w:t>7</w:t>
            </w:r>
            <w:r>
              <w:rPr>
                <w:noProof/>
                <w:webHidden/>
              </w:rPr>
              <w:fldChar w:fldCharType="end"/>
            </w:r>
          </w:hyperlink>
        </w:p>
        <w:p w14:paraId="4F9AE24F" w14:textId="57938537" w:rsidR="003826DE" w:rsidRDefault="003826DE">
          <w:pPr>
            <w:pStyle w:val="TOC1"/>
            <w:rPr>
              <w:rFonts w:eastAsiaTheme="minorEastAsia" w:cstheme="minorBidi"/>
              <w:b w:val="0"/>
              <w:bCs w:val="0"/>
              <w:noProof/>
              <w:color w:val="auto"/>
              <w:kern w:val="2"/>
              <w:sz w:val="24"/>
              <w:szCs w:val="24"/>
              <w:lang w:val="en-GB" w:eastAsia="en-GB"/>
              <w14:ligatures w14:val="standardContextual"/>
            </w:rPr>
          </w:pPr>
          <w:hyperlink w:anchor="_Toc224892815" w:history="1">
            <w:r w:rsidRPr="00E60EEB">
              <w:rPr>
                <w:rStyle w:val="Hyperlink"/>
                <w:noProof/>
              </w:rPr>
              <w:t>Annual Feedback Survey</w:t>
            </w:r>
            <w:r>
              <w:rPr>
                <w:noProof/>
                <w:webHidden/>
              </w:rPr>
              <w:tab/>
            </w:r>
            <w:r>
              <w:rPr>
                <w:noProof/>
                <w:webHidden/>
              </w:rPr>
              <w:fldChar w:fldCharType="begin"/>
            </w:r>
            <w:r>
              <w:rPr>
                <w:noProof/>
                <w:webHidden/>
              </w:rPr>
              <w:instrText xml:space="preserve"> PAGEREF _Toc224892815 \h </w:instrText>
            </w:r>
            <w:r>
              <w:rPr>
                <w:noProof/>
                <w:webHidden/>
              </w:rPr>
            </w:r>
            <w:r>
              <w:rPr>
                <w:noProof/>
                <w:webHidden/>
              </w:rPr>
              <w:fldChar w:fldCharType="separate"/>
            </w:r>
            <w:r>
              <w:rPr>
                <w:noProof/>
                <w:webHidden/>
              </w:rPr>
              <w:t>7</w:t>
            </w:r>
            <w:r>
              <w:rPr>
                <w:noProof/>
                <w:webHidden/>
              </w:rPr>
              <w:fldChar w:fldCharType="end"/>
            </w:r>
          </w:hyperlink>
        </w:p>
        <w:p w14:paraId="03E8DCC0" w14:textId="7C497AAE" w:rsidR="003826DE" w:rsidRDefault="003826DE">
          <w:pPr>
            <w:pStyle w:val="TOC1"/>
            <w:rPr>
              <w:rFonts w:eastAsiaTheme="minorEastAsia" w:cstheme="minorBidi"/>
              <w:b w:val="0"/>
              <w:bCs w:val="0"/>
              <w:noProof/>
              <w:color w:val="auto"/>
              <w:kern w:val="2"/>
              <w:sz w:val="24"/>
              <w:szCs w:val="24"/>
              <w:lang w:val="en-GB" w:eastAsia="en-GB"/>
              <w14:ligatures w14:val="standardContextual"/>
            </w:rPr>
          </w:pPr>
          <w:hyperlink w:anchor="_Toc224892816" w:history="1">
            <w:r w:rsidRPr="00E60EEB">
              <w:rPr>
                <w:rStyle w:val="Hyperlink"/>
                <w:noProof/>
              </w:rPr>
              <w:t>Contact us</w:t>
            </w:r>
            <w:r>
              <w:rPr>
                <w:noProof/>
                <w:webHidden/>
              </w:rPr>
              <w:tab/>
            </w:r>
            <w:r>
              <w:rPr>
                <w:noProof/>
                <w:webHidden/>
              </w:rPr>
              <w:fldChar w:fldCharType="begin"/>
            </w:r>
            <w:r>
              <w:rPr>
                <w:noProof/>
                <w:webHidden/>
              </w:rPr>
              <w:instrText xml:space="preserve"> PAGEREF _Toc224892816 \h </w:instrText>
            </w:r>
            <w:r>
              <w:rPr>
                <w:noProof/>
                <w:webHidden/>
              </w:rPr>
            </w:r>
            <w:r>
              <w:rPr>
                <w:noProof/>
                <w:webHidden/>
              </w:rPr>
              <w:fldChar w:fldCharType="separate"/>
            </w:r>
            <w:r>
              <w:rPr>
                <w:noProof/>
                <w:webHidden/>
              </w:rPr>
              <w:t>7</w:t>
            </w:r>
            <w:r>
              <w:rPr>
                <w:noProof/>
                <w:webHidden/>
              </w:rPr>
              <w:fldChar w:fldCharType="end"/>
            </w:r>
          </w:hyperlink>
        </w:p>
        <w:p w14:paraId="17696262" w14:textId="1DE3BC47" w:rsidR="003826DE" w:rsidRDefault="003826DE">
          <w:pPr>
            <w:pStyle w:val="TOC1"/>
            <w:rPr>
              <w:rFonts w:eastAsiaTheme="minorEastAsia" w:cstheme="minorBidi"/>
              <w:b w:val="0"/>
              <w:bCs w:val="0"/>
              <w:noProof/>
              <w:color w:val="auto"/>
              <w:kern w:val="2"/>
              <w:sz w:val="24"/>
              <w:szCs w:val="24"/>
              <w:lang w:val="en-GB" w:eastAsia="en-GB"/>
              <w14:ligatures w14:val="standardContextual"/>
            </w:rPr>
          </w:pPr>
          <w:hyperlink w:anchor="_Toc224892817" w:history="1">
            <w:r w:rsidRPr="00E60EEB">
              <w:rPr>
                <w:rStyle w:val="Hyperlink"/>
                <w:noProof/>
              </w:rPr>
              <w:t>Members and contacts</w:t>
            </w:r>
            <w:r>
              <w:rPr>
                <w:noProof/>
                <w:webHidden/>
              </w:rPr>
              <w:tab/>
            </w:r>
            <w:r>
              <w:rPr>
                <w:noProof/>
                <w:webHidden/>
              </w:rPr>
              <w:fldChar w:fldCharType="begin"/>
            </w:r>
            <w:r>
              <w:rPr>
                <w:noProof/>
                <w:webHidden/>
              </w:rPr>
              <w:instrText xml:space="preserve"> PAGEREF _Toc224892817 \h </w:instrText>
            </w:r>
            <w:r>
              <w:rPr>
                <w:noProof/>
                <w:webHidden/>
              </w:rPr>
            </w:r>
            <w:r>
              <w:rPr>
                <w:noProof/>
                <w:webHidden/>
              </w:rPr>
              <w:fldChar w:fldCharType="separate"/>
            </w:r>
            <w:r>
              <w:rPr>
                <w:noProof/>
                <w:webHidden/>
              </w:rPr>
              <w:t>8</w:t>
            </w:r>
            <w:r>
              <w:rPr>
                <w:noProof/>
                <w:webHidden/>
              </w:rPr>
              <w:fldChar w:fldCharType="end"/>
            </w:r>
          </w:hyperlink>
        </w:p>
        <w:p w14:paraId="40EFF8A8" w14:textId="48C2AC78" w:rsidR="003826DE" w:rsidRDefault="003826DE">
          <w:pPr>
            <w:pStyle w:val="TOC2"/>
            <w:tabs>
              <w:tab w:val="right" w:leader="dot" w:pos="9016"/>
            </w:tabs>
            <w:rPr>
              <w:rFonts w:eastAsiaTheme="minorEastAsia" w:cstheme="minorBidi"/>
              <w:i w:val="0"/>
              <w:iCs w:val="0"/>
              <w:noProof/>
              <w:color w:val="auto"/>
              <w:kern w:val="2"/>
              <w:sz w:val="24"/>
              <w:szCs w:val="24"/>
              <w:lang w:val="en-GB" w:eastAsia="en-GB"/>
              <w14:ligatures w14:val="standardContextual"/>
            </w:rPr>
          </w:pPr>
          <w:hyperlink w:anchor="_Toc224892818" w:history="1">
            <w:r w:rsidRPr="00E60EEB">
              <w:rPr>
                <w:rStyle w:val="Hyperlink"/>
                <w:noProof/>
              </w:rPr>
              <w:t>Coordinators</w:t>
            </w:r>
            <w:r>
              <w:rPr>
                <w:noProof/>
                <w:webHidden/>
              </w:rPr>
              <w:tab/>
            </w:r>
            <w:r>
              <w:rPr>
                <w:noProof/>
                <w:webHidden/>
              </w:rPr>
              <w:fldChar w:fldCharType="begin"/>
            </w:r>
            <w:r>
              <w:rPr>
                <w:noProof/>
                <w:webHidden/>
              </w:rPr>
              <w:instrText xml:space="preserve"> PAGEREF _Toc224892818 \h </w:instrText>
            </w:r>
            <w:r>
              <w:rPr>
                <w:noProof/>
                <w:webHidden/>
              </w:rPr>
            </w:r>
            <w:r>
              <w:rPr>
                <w:noProof/>
                <w:webHidden/>
              </w:rPr>
              <w:fldChar w:fldCharType="separate"/>
            </w:r>
            <w:r>
              <w:rPr>
                <w:noProof/>
                <w:webHidden/>
              </w:rPr>
              <w:t>8</w:t>
            </w:r>
            <w:r>
              <w:rPr>
                <w:noProof/>
                <w:webHidden/>
              </w:rPr>
              <w:fldChar w:fldCharType="end"/>
            </w:r>
          </w:hyperlink>
        </w:p>
        <w:p w14:paraId="51232191" w14:textId="36AA0229" w:rsidR="003826DE" w:rsidRDefault="003826DE">
          <w:pPr>
            <w:pStyle w:val="TOC2"/>
            <w:tabs>
              <w:tab w:val="right" w:leader="dot" w:pos="9016"/>
            </w:tabs>
            <w:rPr>
              <w:rFonts w:eastAsiaTheme="minorEastAsia" w:cstheme="minorBidi"/>
              <w:i w:val="0"/>
              <w:iCs w:val="0"/>
              <w:noProof/>
              <w:color w:val="auto"/>
              <w:kern w:val="2"/>
              <w:sz w:val="24"/>
              <w:szCs w:val="24"/>
              <w:lang w:val="en-GB" w:eastAsia="en-GB"/>
              <w14:ligatures w14:val="standardContextual"/>
            </w:rPr>
          </w:pPr>
          <w:hyperlink w:anchor="_Toc224892819" w:history="1">
            <w:r w:rsidRPr="00E60EEB">
              <w:rPr>
                <w:rStyle w:val="Hyperlink"/>
                <w:noProof/>
              </w:rPr>
              <w:t>Early Career Researchers</w:t>
            </w:r>
            <w:r>
              <w:rPr>
                <w:noProof/>
                <w:webHidden/>
              </w:rPr>
              <w:tab/>
            </w:r>
            <w:r>
              <w:rPr>
                <w:noProof/>
                <w:webHidden/>
              </w:rPr>
              <w:fldChar w:fldCharType="begin"/>
            </w:r>
            <w:r>
              <w:rPr>
                <w:noProof/>
                <w:webHidden/>
              </w:rPr>
              <w:instrText xml:space="preserve"> PAGEREF _Toc224892819 \h </w:instrText>
            </w:r>
            <w:r>
              <w:rPr>
                <w:noProof/>
                <w:webHidden/>
              </w:rPr>
            </w:r>
            <w:r>
              <w:rPr>
                <w:noProof/>
                <w:webHidden/>
              </w:rPr>
              <w:fldChar w:fldCharType="separate"/>
            </w:r>
            <w:r>
              <w:rPr>
                <w:noProof/>
                <w:webHidden/>
              </w:rPr>
              <w:t>8</w:t>
            </w:r>
            <w:r>
              <w:rPr>
                <w:noProof/>
                <w:webHidden/>
              </w:rPr>
              <w:fldChar w:fldCharType="end"/>
            </w:r>
          </w:hyperlink>
        </w:p>
        <w:p w14:paraId="4BCB9E07" w14:textId="2F7998D1" w:rsidR="003826DE" w:rsidRDefault="003826DE">
          <w:pPr>
            <w:pStyle w:val="TOC3"/>
            <w:tabs>
              <w:tab w:val="right" w:leader="dot" w:pos="9016"/>
            </w:tabs>
            <w:rPr>
              <w:rFonts w:eastAsiaTheme="minorEastAsia" w:cstheme="minorBidi"/>
              <w:noProof/>
              <w:color w:val="auto"/>
              <w:kern w:val="2"/>
              <w:sz w:val="24"/>
              <w:szCs w:val="24"/>
              <w:lang w:val="en-GB" w:eastAsia="en-GB"/>
              <w14:ligatures w14:val="standardContextual"/>
            </w:rPr>
          </w:pPr>
          <w:hyperlink w:anchor="_Toc224892820" w:history="1">
            <w:r w:rsidRPr="00E60EEB">
              <w:rPr>
                <w:rStyle w:val="Hyperlink"/>
                <w:noProof/>
              </w:rPr>
              <w:t>Dr Hollie Byrne</w:t>
            </w:r>
            <w:r>
              <w:rPr>
                <w:noProof/>
                <w:webHidden/>
              </w:rPr>
              <w:tab/>
            </w:r>
            <w:r>
              <w:rPr>
                <w:noProof/>
                <w:webHidden/>
              </w:rPr>
              <w:fldChar w:fldCharType="begin"/>
            </w:r>
            <w:r>
              <w:rPr>
                <w:noProof/>
                <w:webHidden/>
              </w:rPr>
              <w:instrText xml:space="preserve"> PAGEREF _Toc224892820 \h </w:instrText>
            </w:r>
            <w:r>
              <w:rPr>
                <w:noProof/>
                <w:webHidden/>
              </w:rPr>
            </w:r>
            <w:r>
              <w:rPr>
                <w:noProof/>
                <w:webHidden/>
              </w:rPr>
              <w:fldChar w:fldCharType="separate"/>
            </w:r>
            <w:r>
              <w:rPr>
                <w:noProof/>
                <w:webHidden/>
              </w:rPr>
              <w:t>10</w:t>
            </w:r>
            <w:r>
              <w:rPr>
                <w:noProof/>
                <w:webHidden/>
              </w:rPr>
              <w:fldChar w:fldCharType="end"/>
            </w:r>
          </w:hyperlink>
        </w:p>
        <w:p w14:paraId="5D7A5107" w14:textId="788DD2CF" w:rsidR="003826DE" w:rsidRDefault="003826DE">
          <w:pPr>
            <w:pStyle w:val="TOC3"/>
            <w:tabs>
              <w:tab w:val="right" w:leader="dot" w:pos="9016"/>
            </w:tabs>
            <w:rPr>
              <w:rFonts w:eastAsiaTheme="minorEastAsia" w:cstheme="minorBidi"/>
              <w:noProof/>
              <w:color w:val="auto"/>
              <w:kern w:val="2"/>
              <w:sz w:val="24"/>
              <w:szCs w:val="24"/>
              <w:lang w:val="en-GB" w:eastAsia="en-GB"/>
              <w14:ligatures w14:val="standardContextual"/>
            </w:rPr>
          </w:pPr>
          <w:hyperlink w:anchor="_Toc224892821" w:history="1">
            <w:r w:rsidRPr="00E60EEB">
              <w:rPr>
                <w:rStyle w:val="Hyperlink"/>
                <w:noProof/>
              </w:rPr>
              <w:t>Dr Lily Davidson</w:t>
            </w:r>
            <w:r>
              <w:rPr>
                <w:noProof/>
                <w:webHidden/>
              </w:rPr>
              <w:tab/>
            </w:r>
            <w:r>
              <w:rPr>
                <w:noProof/>
                <w:webHidden/>
              </w:rPr>
              <w:fldChar w:fldCharType="begin"/>
            </w:r>
            <w:r>
              <w:rPr>
                <w:noProof/>
                <w:webHidden/>
              </w:rPr>
              <w:instrText xml:space="preserve"> PAGEREF _Toc224892821 \h </w:instrText>
            </w:r>
            <w:r>
              <w:rPr>
                <w:noProof/>
                <w:webHidden/>
              </w:rPr>
            </w:r>
            <w:r>
              <w:rPr>
                <w:noProof/>
                <w:webHidden/>
              </w:rPr>
              <w:fldChar w:fldCharType="separate"/>
            </w:r>
            <w:r>
              <w:rPr>
                <w:noProof/>
                <w:webHidden/>
              </w:rPr>
              <w:t>11</w:t>
            </w:r>
            <w:r>
              <w:rPr>
                <w:noProof/>
                <w:webHidden/>
              </w:rPr>
              <w:fldChar w:fldCharType="end"/>
            </w:r>
          </w:hyperlink>
        </w:p>
        <w:p w14:paraId="38835542" w14:textId="0A3C4B30" w:rsidR="003826DE" w:rsidRDefault="003826DE">
          <w:pPr>
            <w:pStyle w:val="TOC3"/>
            <w:tabs>
              <w:tab w:val="right" w:leader="dot" w:pos="9016"/>
            </w:tabs>
            <w:rPr>
              <w:rFonts w:eastAsiaTheme="minorEastAsia" w:cstheme="minorBidi"/>
              <w:noProof/>
              <w:color w:val="auto"/>
              <w:kern w:val="2"/>
              <w:sz w:val="24"/>
              <w:szCs w:val="24"/>
              <w:lang w:val="en-GB" w:eastAsia="en-GB"/>
              <w14:ligatures w14:val="standardContextual"/>
            </w:rPr>
          </w:pPr>
          <w:hyperlink w:anchor="_Toc224892822" w:history="1">
            <w:r w:rsidRPr="00E60EEB">
              <w:rPr>
                <w:rStyle w:val="Hyperlink"/>
                <w:noProof/>
              </w:rPr>
              <w:t>Dr Emma Devine</w:t>
            </w:r>
            <w:r>
              <w:rPr>
                <w:noProof/>
                <w:webHidden/>
              </w:rPr>
              <w:tab/>
            </w:r>
            <w:r>
              <w:rPr>
                <w:noProof/>
                <w:webHidden/>
              </w:rPr>
              <w:fldChar w:fldCharType="begin"/>
            </w:r>
            <w:r>
              <w:rPr>
                <w:noProof/>
                <w:webHidden/>
              </w:rPr>
              <w:instrText xml:space="preserve"> PAGEREF _Toc224892822 \h </w:instrText>
            </w:r>
            <w:r>
              <w:rPr>
                <w:noProof/>
                <w:webHidden/>
              </w:rPr>
            </w:r>
            <w:r>
              <w:rPr>
                <w:noProof/>
                <w:webHidden/>
              </w:rPr>
              <w:fldChar w:fldCharType="separate"/>
            </w:r>
            <w:r>
              <w:rPr>
                <w:noProof/>
                <w:webHidden/>
              </w:rPr>
              <w:t>12</w:t>
            </w:r>
            <w:r>
              <w:rPr>
                <w:noProof/>
                <w:webHidden/>
              </w:rPr>
              <w:fldChar w:fldCharType="end"/>
            </w:r>
          </w:hyperlink>
        </w:p>
        <w:p w14:paraId="216A850B" w14:textId="68A6C647" w:rsidR="003826DE" w:rsidRDefault="003826DE">
          <w:pPr>
            <w:pStyle w:val="TOC3"/>
            <w:tabs>
              <w:tab w:val="right" w:leader="dot" w:pos="9016"/>
            </w:tabs>
            <w:rPr>
              <w:rFonts w:eastAsiaTheme="minorEastAsia" w:cstheme="minorBidi"/>
              <w:noProof/>
              <w:color w:val="auto"/>
              <w:kern w:val="2"/>
              <w:sz w:val="24"/>
              <w:szCs w:val="24"/>
              <w:lang w:val="en-GB" w:eastAsia="en-GB"/>
              <w14:ligatures w14:val="standardContextual"/>
            </w:rPr>
          </w:pPr>
          <w:hyperlink w:anchor="_Toc224892823" w:history="1">
            <w:r w:rsidRPr="00E60EEB">
              <w:rPr>
                <w:rStyle w:val="Hyperlink"/>
                <w:noProof/>
              </w:rPr>
              <w:t>Dr Elly Fitzgeraldson</w:t>
            </w:r>
            <w:r>
              <w:rPr>
                <w:noProof/>
                <w:webHidden/>
              </w:rPr>
              <w:tab/>
            </w:r>
            <w:r>
              <w:rPr>
                <w:noProof/>
                <w:webHidden/>
              </w:rPr>
              <w:fldChar w:fldCharType="begin"/>
            </w:r>
            <w:r>
              <w:rPr>
                <w:noProof/>
                <w:webHidden/>
              </w:rPr>
              <w:instrText xml:space="preserve"> PAGEREF _Toc224892823 \h </w:instrText>
            </w:r>
            <w:r>
              <w:rPr>
                <w:noProof/>
                <w:webHidden/>
              </w:rPr>
            </w:r>
            <w:r>
              <w:rPr>
                <w:noProof/>
                <w:webHidden/>
              </w:rPr>
              <w:fldChar w:fldCharType="separate"/>
            </w:r>
            <w:r>
              <w:rPr>
                <w:noProof/>
                <w:webHidden/>
              </w:rPr>
              <w:t>13</w:t>
            </w:r>
            <w:r>
              <w:rPr>
                <w:noProof/>
                <w:webHidden/>
              </w:rPr>
              <w:fldChar w:fldCharType="end"/>
            </w:r>
          </w:hyperlink>
        </w:p>
        <w:p w14:paraId="0E7EB617" w14:textId="7962BD95" w:rsidR="003826DE" w:rsidRDefault="003826DE">
          <w:pPr>
            <w:pStyle w:val="TOC3"/>
            <w:tabs>
              <w:tab w:val="right" w:leader="dot" w:pos="9016"/>
            </w:tabs>
            <w:rPr>
              <w:rFonts w:eastAsiaTheme="minorEastAsia" w:cstheme="minorBidi"/>
              <w:noProof/>
              <w:color w:val="auto"/>
              <w:kern w:val="2"/>
              <w:sz w:val="24"/>
              <w:szCs w:val="24"/>
              <w:lang w:val="en-GB" w:eastAsia="en-GB"/>
              <w14:ligatures w14:val="standardContextual"/>
            </w:rPr>
          </w:pPr>
          <w:hyperlink w:anchor="_Toc224892824" w:history="1">
            <w:r w:rsidRPr="00E60EEB">
              <w:rPr>
                <w:rStyle w:val="Hyperlink"/>
                <w:noProof/>
              </w:rPr>
              <w:t>Dr Lucinda (Lucy) Grummitt</w:t>
            </w:r>
            <w:r>
              <w:rPr>
                <w:noProof/>
                <w:webHidden/>
              </w:rPr>
              <w:tab/>
            </w:r>
            <w:r>
              <w:rPr>
                <w:noProof/>
                <w:webHidden/>
              </w:rPr>
              <w:fldChar w:fldCharType="begin"/>
            </w:r>
            <w:r>
              <w:rPr>
                <w:noProof/>
                <w:webHidden/>
              </w:rPr>
              <w:instrText xml:space="preserve"> PAGEREF _Toc224892824 \h </w:instrText>
            </w:r>
            <w:r>
              <w:rPr>
                <w:noProof/>
                <w:webHidden/>
              </w:rPr>
            </w:r>
            <w:r>
              <w:rPr>
                <w:noProof/>
                <w:webHidden/>
              </w:rPr>
              <w:fldChar w:fldCharType="separate"/>
            </w:r>
            <w:r>
              <w:rPr>
                <w:noProof/>
                <w:webHidden/>
              </w:rPr>
              <w:t>14</w:t>
            </w:r>
            <w:r>
              <w:rPr>
                <w:noProof/>
                <w:webHidden/>
              </w:rPr>
              <w:fldChar w:fldCharType="end"/>
            </w:r>
          </w:hyperlink>
        </w:p>
        <w:p w14:paraId="2E1C4196" w14:textId="6BAD40AD" w:rsidR="003826DE" w:rsidRDefault="003826DE">
          <w:pPr>
            <w:pStyle w:val="TOC3"/>
            <w:tabs>
              <w:tab w:val="right" w:leader="dot" w:pos="9016"/>
            </w:tabs>
            <w:rPr>
              <w:rFonts w:eastAsiaTheme="minorEastAsia" w:cstheme="minorBidi"/>
              <w:noProof/>
              <w:color w:val="auto"/>
              <w:kern w:val="2"/>
              <w:sz w:val="24"/>
              <w:szCs w:val="24"/>
              <w:lang w:val="en-GB" w:eastAsia="en-GB"/>
              <w14:ligatures w14:val="standardContextual"/>
            </w:rPr>
          </w:pPr>
          <w:hyperlink w:anchor="_Toc224892825" w:history="1">
            <w:r w:rsidRPr="00E60EEB">
              <w:rPr>
                <w:rStyle w:val="Hyperlink"/>
                <w:noProof/>
              </w:rPr>
              <w:t>Dr Tara Gückel</w:t>
            </w:r>
            <w:r>
              <w:rPr>
                <w:noProof/>
                <w:webHidden/>
              </w:rPr>
              <w:tab/>
            </w:r>
            <w:r>
              <w:rPr>
                <w:noProof/>
                <w:webHidden/>
              </w:rPr>
              <w:fldChar w:fldCharType="begin"/>
            </w:r>
            <w:r>
              <w:rPr>
                <w:noProof/>
                <w:webHidden/>
              </w:rPr>
              <w:instrText xml:space="preserve"> PAGEREF _Toc224892825 \h </w:instrText>
            </w:r>
            <w:r>
              <w:rPr>
                <w:noProof/>
                <w:webHidden/>
              </w:rPr>
            </w:r>
            <w:r>
              <w:rPr>
                <w:noProof/>
                <w:webHidden/>
              </w:rPr>
              <w:fldChar w:fldCharType="separate"/>
            </w:r>
            <w:r>
              <w:rPr>
                <w:noProof/>
                <w:webHidden/>
              </w:rPr>
              <w:t>15</w:t>
            </w:r>
            <w:r>
              <w:rPr>
                <w:noProof/>
                <w:webHidden/>
              </w:rPr>
              <w:fldChar w:fldCharType="end"/>
            </w:r>
          </w:hyperlink>
        </w:p>
        <w:p w14:paraId="0D0CD7EF" w14:textId="70DF11F4" w:rsidR="003826DE" w:rsidRDefault="003826DE">
          <w:pPr>
            <w:pStyle w:val="TOC3"/>
            <w:tabs>
              <w:tab w:val="right" w:leader="dot" w:pos="9016"/>
            </w:tabs>
            <w:rPr>
              <w:rFonts w:eastAsiaTheme="minorEastAsia" w:cstheme="minorBidi"/>
              <w:noProof/>
              <w:color w:val="auto"/>
              <w:kern w:val="2"/>
              <w:sz w:val="24"/>
              <w:szCs w:val="24"/>
              <w:lang w:val="en-GB" w:eastAsia="en-GB"/>
              <w14:ligatures w14:val="standardContextual"/>
            </w:rPr>
          </w:pPr>
          <w:hyperlink w:anchor="_Toc224892826" w:history="1">
            <w:r w:rsidRPr="00E60EEB">
              <w:rPr>
                <w:rStyle w:val="Hyperlink"/>
                <w:noProof/>
              </w:rPr>
              <w:t>Dr Amelia Henry</w:t>
            </w:r>
            <w:r>
              <w:rPr>
                <w:noProof/>
                <w:webHidden/>
              </w:rPr>
              <w:tab/>
            </w:r>
            <w:r>
              <w:rPr>
                <w:noProof/>
                <w:webHidden/>
              </w:rPr>
              <w:fldChar w:fldCharType="begin"/>
            </w:r>
            <w:r>
              <w:rPr>
                <w:noProof/>
                <w:webHidden/>
              </w:rPr>
              <w:instrText xml:space="preserve"> PAGEREF _Toc224892826 \h </w:instrText>
            </w:r>
            <w:r>
              <w:rPr>
                <w:noProof/>
                <w:webHidden/>
              </w:rPr>
            </w:r>
            <w:r>
              <w:rPr>
                <w:noProof/>
                <w:webHidden/>
              </w:rPr>
              <w:fldChar w:fldCharType="separate"/>
            </w:r>
            <w:r>
              <w:rPr>
                <w:noProof/>
                <w:webHidden/>
              </w:rPr>
              <w:t>16</w:t>
            </w:r>
            <w:r>
              <w:rPr>
                <w:noProof/>
                <w:webHidden/>
              </w:rPr>
              <w:fldChar w:fldCharType="end"/>
            </w:r>
          </w:hyperlink>
        </w:p>
        <w:p w14:paraId="40C4A764" w14:textId="55A7548F" w:rsidR="003826DE" w:rsidRDefault="003826DE">
          <w:pPr>
            <w:pStyle w:val="TOC3"/>
            <w:tabs>
              <w:tab w:val="right" w:leader="dot" w:pos="9016"/>
            </w:tabs>
            <w:rPr>
              <w:rFonts w:eastAsiaTheme="minorEastAsia" w:cstheme="minorBidi"/>
              <w:noProof/>
              <w:color w:val="auto"/>
              <w:kern w:val="2"/>
              <w:sz w:val="24"/>
              <w:szCs w:val="24"/>
              <w:lang w:val="en-GB" w:eastAsia="en-GB"/>
              <w14:ligatures w14:val="standardContextual"/>
            </w:rPr>
          </w:pPr>
          <w:hyperlink w:anchor="_Toc224892827" w:history="1">
            <w:r w:rsidRPr="00E60EEB">
              <w:rPr>
                <w:rStyle w:val="Hyperlink"/>
                <w:noProof/>
                <w:lang w:val="en-AU"/>
              </w:rPr>
              <w:t>Dr Ivana Kihas</w:t>
            </w:r>
            <w:r>
              <w:rPr>
                <w:noProof/>
                <w:webHidden/>
              </w:rPr>
              <w:tab/>
            </w:r>
            <w:r>
              <w:rPr>
                <w:noProof/>
                <w:webHidden/>
              </w:rPr>
              <w:fldChar w:fldCharType="begin"/>
            </w:r>
            <w:r>
              <w:rPr>
                <w:noProof/>
                <w:webHidden/>
              </w:rPr>
              <w:instrText xml:space="preserve"> PAGEREF _Toc224892827 \h </w:instrText>
            </w:r>
            <w:r>
              <w:rPr>
                <w:noProof/>
                <w:webHidden/>
              </w:rPr>
            </w:r>
            <w:r>
              <w:rPr>
                <w:noProof/>
                <w:webHidden/>
              </w:rPr>
              <w:fldChar w:fldCharType="separate"/>
            </w:r>
            <w:r>
              <w:rPr>
                <w:noProof/>
                <w:webHidden/>
              </w:rPr>
              <w:t>17</w:t>
            </w:r>
            <w:r>
              <w:rPr>
                <w:noProof/>
                <w:webHidden/>
              </w:rPr>
              <w:fldChar w:fldCharType="end"/>
            </w:r>
          </w:hyperlink>
        </w:p>
        <w:p w14:paraId="535690AD" w14:textId="044B6203" w:rsidR="003826DE" w:rsidRDefault="003826DE">
          <w:pPr>
            <w:pStyle w:val="TOC3"/>
            <w:tabs>
              <w:tab w:val="right" w:leader="dot" w:pos="9016"/>
            </w:tabs>
            <w:rPr>
              <w:rFonts w:eastAsiaTheme="minorEastAsia" w:cstheme="minorBidi"/>
              <w:noProof/>
              <w:color w:val="auto"/>
              <w:kern w:val="2"/>
              <w:sz w:val="24"/>
              <w:szCs w:val="24"/>
              <w:lang w:val="en-GB" w:eastAsia="en-GB"/>
              <w14:ligatures w14:val="standardContextual"/>
            </w:rPr>
          </w:pPr>
          <w:hyperlink w:anchor="_Toc224892828" w:history="1">
            <w:r w:rsidRPr="00E60EEB">
              <w:rPr>
                <w:rStyle w:val="Hyperlink"/>
                <w:noProof/>
              </w:rPr>
              <w:t>Dr Siobhan O’Dean</w:t>
            </w:r>
            <w:r>
              <w:rPr>
                <w:noProof/>
                <w:webHidden/>
              </w:rPr>
              <w:tab/>
            </w:r>
            <w:r>
              <w:rPr>
                <w:noProof/>
                <w:webHidden/>
              </w:rPr>
              <w:fldChar w:fldCharType="begin"/>
            </w:r>
            <w:r>
              <w:rPr>
                <w:noProof/>
                <w:webHidden/>
              </w:rPr>
              <w:instrText xml:space="preserve"> PAGEREF _Toc224892828 \h </w:instrText>
            </w:r>
            <w:r>
              <w:rPr>
                <w:noProof/>
                <w:webHidden/>
              </w:rPr>
            </w:r>
            <w:r>
              <w:rPr>
                <w:noProof/>
                <w:webHidden/>
              </w:rPr>
              <w:fldChar w:fldCharType="separate"/>
            </w:r>
            <w:r>
              <w:rPr>
                <w:noProof/>
                <w:webHidden/>
              </w:rPr>
              <w:t>18</w:t>
            </w:r>
            <w:r>
              <w:rPr>
                <w:noProof/>
                <w:webHidden/>
              </w:rPr>
              <w:fldChar w:fldCharType="end"/>
            </w:r>
          </w:hyperlink>
        </w:p>
        <w:p w14:paraId="3AF92586" w14:textId="090895FA" w:rsidR="003826DE" w:rsidRDefault="003826DE">
          <w:pPr>
            <w:pStyle w:val="TOC3"/>
            <w:tabs>
              <w:tab w:val="right" w:leader="dot" w:pos="9016"/>
            </w:tabs>
            <w:rPr>
              <w:rFonts w:eastAsiaTheme="minorEastAsia" w:cstheme="minorBidi"/>
              <w:noProof/>
              <w:color w:val="auto"/>
              <w:kern w:val="2"/>
              <w:sz w:val="24"/>
              <w:szCs w:val="24"/>
              <w:lang w:val="en-GB" w:eastAsia="en-GB"/>
              <w14:ligatures w14:val="standardContextual"/>
            </w:rPr>
          </w:pPr>
          <w:hyperlink w:anchor="_Toc224892829" w:history="1">
            <w:r w:rsidRPr="00E60EEB">
              <w:rPr>
                <w:rStyle w:val="Hyperlink"/>
                <w:noProof/>
              </w:rPr>
              <w:t>Dr Bridie Osman</w:t>
            </w:r>
            <w:r>
              <w:rPr>
                <w:noProof/>
                <w:webHidden/>
              </w:rPr>
              <w:tab/>
            </w:r>
            <w:r>
              <w:rPr>
                <w:noProof/>
                <w:webHidden/>
              </w:rPr>
              <w:fldChar w:fldCharType="begin"/>
            </w:r>
            <w:r>
              <w:rPr>
                <w:noProof/>
                <w:webHidden/>
              </w:rPr>
              <w:instrText xml:space="preserve"> PAGEREF _Toc224892829 \h </w:instrText>
            </w:r>
            <w:r>
              <w:rPr>
                <w:noProof/>
                <w:webHidden/>
              </w:rPr>
            </w:r>
            <w:r>
              <w:rPr>
                <w:noProof/>
                <w:webHidden/>
              </w:rPr>
              <w:fldChar w:fldCharType="separate"/>
            </w:r>
            <w:r>
              <w:rPr>
                <w:noProof/>
                <w:webHidden/>
              </w:rPr>
              <w:t>20</w:t>
            </w:r>
            <w:r>
              <w:rPr>
                <w:noProof/>
                <w:webHidden/>
              </w:rPr>
              <w:fldChar w:fldCharType="end"/>
            </w:r>
          </w:hyperlink>
        </w:p>
        <w:p w14:paraId="03215602" w14:textId="099E7984" w:rsidR="003826DE" w:rsidRDefault="003826DE">
          <w:pPr>
            <w:pStyle w:val="TOC3"/>
            <w:tabs>
              <w:tab w:val="right" w:leader="dot" w:pos="9016"/>
            </w:tabs>
            <w:rPr>
              <w:rFonts w:eastAsiaTheme="minorEastAsia" w:cstheme="minorBidi"/>
              <w:noProof/>
              <w:color w:val="auto"/>
              <w:kern w:val="2"/>
              <w:sz w:val="24"/>
              <w:szCs w:val="24"/>
              <w:lang w:val="en-GB" w:eastAsia="en-GB"/>
              <w14:ligatures w14:val="standardContextual"/>
            </w:rPr>
          </w:pPr>
          <w:hyperlink w:anchor="_Toc224892830" w:history="1">
            <w:r w:rsidRPr="00E60EEB">
              <w:rPr>
                <w:rStyle w:val="Hyperlink"/>
                <w:noProof/>
              </w:rPr>
              <w:t>Dr Amy-Leigh Rowe</w:t>
            </w:r>
            <w:r>
              <w:rPr>
                <w:noProof/>
                <w:webHidden/>
              </w:rPr>
              <w:tab/>
            </w:r>
            <w:r>
              <w:rPr>
                <w:noProof/>
                <w:webHidden/>
              </w:rPr>
              <w:fldChar w:fldCharType="begin"/>
            </w:r>
            <w:r>
              <w:rPr>
                <w:noProof/>
                <w:webHidden/>
              </w:rPr>
              <w:instrText xml:space="preserve"> PAGEREF _Toc224892830 \h </w:instrText>
            </w:r>
            <w:r>
              <w:rPr>
                <w:noProof/>
                <w:webHidden/>
              </w:rPr>
            </w:r>
            <w:r>
              <w:rPr>
                <w:noProof/>
                <w:webHidden/>
              </w:rPr>
              <w:fldChar w:fldCharType="separate"/>
            </w:r>
            <w:r>
              <w:rPr>
                <w:noProof/>
                <w:webHidden/>
              </w:rPr>
              <w:t>21</w:t>
            </w:r>
            <w:r>
              <w:rPr>
                <w:noProof/>
                <w:webHidden/>
              </w:rPr>
              <w:fldChar w:fldCharType="end"/>
            </w:r>
          </w:hyperlink>
        </w:p>
        <w:p w14:paraId="30ED336A" w14:textId="1A80EE0F" w:rsidR="003826DE" w:rsidRDefault="003826DE">
          <w:pPr>
            <w:pStyle w:val="TOC3"/>
            <w:tabs>
              <w:tab w:val="right" w:leader="dot" w:pos="9016"/>
            </w:tabs>
            <w:rPr>
              <w:rFonts w:eastAsiaTheme="minorEastAsia" w:cstheme="minorBidi"/>
              <w:noProof/>
              <w:color w:val="auto"/>
              <w:kern w:val="2"/>
              <w:sz w:val="24"/>
              <w:szCs w:val="24"/>
              <w:lang w:val="en-GB" w:eastAsia="en-GB"/>
              <w14:ligatures w14:val="standardContextual"/>
            </w:rPr>
          </w:pPr>
          <w:hyperlink w:anchor="_Toc224892831" w:history="1">
            <w:r w:rsidRPr="00E60EEB">
              <w:rPr>
                <w:rStyle w:val="Hyperlink"/>
                <w:noProof/>
              </w:rPr>
              <w:t>Dr Kriscia Tapia</w:t>
            </w:r>
            <w:r>
              <w:rPr>
                <w:noProof/>
                <w:webHidden/>
              </w:rPr>
              <w:tab/>
            </w:r>
            <w:r>
              <w:rPr>
                <w:noProof/>
                <w:webHidden/>
              </w:rPr>
              <w:fldChar w:fldCharType="begin"/>
            </w:r>
            <w:r>
              <w:rPr>
                <w:noProof/>
                <w:webHidden/>
              </w:rPr>
              <w:instrText xml:space="preserve"> PAGEREF _Toc224892831 \h </w:instrText>
            </w:r>
            <w:r>
              <w:rPr>
                <w:noProof/>
                <w:webHidden/>
              </w:rPr>
            </w:r>
            <w:r>
              <w:rPr>
                <w:noProof/>
                <w:webHidden/>
              </w:rPr>
              <w:fldChar w:fldCharType="separate"/>
            </w:r>
            <w:r>
              <w:rPr>
                <w:noProof/>
                <w:webHidden/>
              </w:rPr>
              <w:t>23</w:t>
            </w:r>
            <w:r>
              <w:rPr>
                <w:noProof/>
                <w:webHidden/>
              </w:rPr>
              <w:fldChar w:fldCharType="end"/>
            </w:r>
          </w:hyperlink>
        </w:p>
        <w:p w14:paraId="16DA3531" w14:textId="3C1B93FF" w:rsidR="003826DE" w:rsidRDefault="003826DE">
          <w:pPr>
            <w:pStyle w:val="TOC3"/>
            <w:tabs>
              <w:tab w:val="right" w:leader="dot" w:pos="9016"/>
            </w:tabs>
            <w:rPr>
              <w:rFonts w:eastAsiaTheme="minorEastAsia" w:cstheme="minorBidi"/>
              <w:noProof/>
              <w:color w:val="auto"/>
              <w:kern w:val="2"/>
              <w:sz w:val="24"/>
              <w:szCs w:val="24"/>
              <w:lang w:val="en-GB" w:eastAsia="en-GB"/>
              <w14:ligatures w14:val="standardContextual"/>
            </w:rPr>
          </w:pPr>
          <w:hyperlink w:anchor="_Toc224892832" w:history="1">
            <w:r w:rsidRPr="00E60EEB">
              <w:rPr>
                <w:rStyle w:val="Hyperlink"/>
                <w:noProof/>
              </w:rPr>
              <w:t>Dr Deanna Varley</w:t>
            </w:r>
            <w:r>
              <w:rPr>
                <w:noProof/>
                <w:webHidden/>
              </w:rPr>
              <w:tab/>
            </w:r>
            <w:r>
              <w:rPr>
                <w:noProof/>
                <w:webHidden/>
              </w:rPr>
              <w:fldChar w:fldCharType="begin"/>
            </w:r>
            <w:r>
              <w:rPr>
                <w:noProof/>
                <w:webHidden/>
              </w:rPr>
              <w:instrText xml:space="preserve"> PAGEREF _Toc224892832 \h </w:instrText>
            </w:r>
            <w:r>
              <w:rPr>
                <w:noProof/>
                <w:webHidden/>
              </w:rPr>
            </w:r>
            <w:r>
              <w:rPr>
                <w:noProof/>
                <w:webHidden/>
              </w:rPr>
              <w:fldChar w:fldCharType="separate"/>
            </w:r>
            <w:r>
              <w:rPr>
                <w:noProof/>
                <w:webHidden/>
              </w:rPr>
              <w:t>24</w:t>
            </w:r>
            <w:r>
              <w:rPr>
                <w:noProof/>
                <w:webHidden/>
              </w:rPr>
              <w:fldChar w:fldCharType="end"/>
            </w:r>
          </w:hyperlink>
        </w:p>
        <w:p w14:paraId="4C374E73" w14:textId="4CE5A1B9" w:rsidR="003826DE" w:rsidRDefault="003826DE">
          <w:pPr>
            <w:pStyle w:val="TOC3"/>
            <w:tabs>
              <w:tab w:val="right" w:leader="dot" w:pos="9016"/>
            </w:tabs>
            <w:rPr>
              <w:rFonts w:eastAsiaTheme="minorEastAsia" w:cstheme="minorBidi"/>
              <w:noProof/>
              <w:color w:val="auto"/>
              <w:kern w:val="2"/>
              <w:sz w:val="24"/>
              <w:szCs w:val="24"/>
              <w:lang w:val="en-GB" w:eastAsia="en-GB"/>
              <w14:ligatures w14:val="standardContextual"/>
            </w:rPr>
          </w:pPr>
          <w:hyperlink w:anchor="_Toc224892833" w:history="1">
            <w:r w:rsidRPr="00E60EEB">
              <w:rPr>
                <w:rStyle w:val="Hyperlink"/>
                <w:noProof/>
              </w:rPr>
              <w:t>Dr Fotini Vasilopoulos</w:t>
            </w:r>
            <w:r>
              <w:rPr>
                <w:noProof/>
                <w:webHidden/>
              </w:rPr>
              <w:tab/>
            </w:r>
            <w:r>
              <w:rPr>
                <w:noProof/>
                <w:webHidden/>
              </w:rPr>
              <w:fldChar w:fldCharType="begin"/>
            </w:r>
            <w:r>
              <w:rPr>
                <w:noProof/>
                <w:webHidden/>
              </w:rPr>
              <w:instrText xml:space="preserve"> PAGEREF _Toc224892833 \h </w:instrText>
            </w:r>
            <w:r>
              <w:rPr>
                <w:noProof/>
                <w:webHidden/>
              </w:rPr>
            </w:r>
            <w:r>
              <w:rPr>
                <w:noProof/>
                <w:webHidden/>
              </w:rPr>
              <w:fldChar w:fldCharType="separate"/>
            </w:r>
            <w:r>
              <w:rPr>
                <w:noProof/>
                <w:webHidden/>
              </w:rPr>
              <w:t>25</w:t>
            </w:r>
            <w:r>
              <w:rPr>
                <w:noProof/>
                <w:webHidden/>
              </w:rPr>
              <w:fldChar w:fldCharType="end"/>
            </w:r>
          </w:hyperlink>
        </w:p>
        <w:p w14:paraId="00C96DB8" w14:textId="05AC8F33" w:rsidR="003826DE" w:rsidRDefault="003826DE">
          <w:pPr>
            <w:pStyle w:val="TOC3"/>
            <w:tabs>
              <w:tab w:val="right" w:leader="dot" w:pos="9016"/>
            </w:tabs>
            <w:rPr>
              <w:rFonts w:eastAsiaTheme="minorEastAsia" w:cstheme="minorBidi"/>
              <w:noProof/>
              <w:color w:val="auto"/>
              <w:kern w:val="2"/>
              <w:sz w:val="24"/>
              <w:szCs w:val="24"/>
              <w:lang w:val="en-GB" w:eastAsia="en-GB"/>
              <w14:ligatures w14:val="standardContextual"/>
            </w:rPr>
          </w:pPr>
          <w:hyperlink w:anchor="_Toc224892834" w:history="1">
            <w:r w:rsidRPr="00E60EEB">
              <w:rPr>
                <w:rStyle w:val="Hyperlink"/>
                <w:noProof/>
              </w:rPr>
              <w:t>Dr Rachel Visontay</w:t>
            </w:r>
            <w:r>
              <w:rPr>
                <w:noProof/>
                <w:webHidden/>
              </w:rPr>
              <w:tab/>
            </w:r>
            <w:r>
              <w:rPr>
                <w:noProof/>
                <w:webHidden/>
              </w:rPr>
              <w:fldChar w:fldCharType="begin"/>
            </w:r>
            <w:r>
              <w:rPr>
                <w:noProof/>
                <w:webHidden/>
              </w:rPr>
              <w:instrText xml:space="preserve"> PAGEREF _Toc224892834 \h </w:instrText>
            </w:r>
            <w:r>
              <w:rPr>
                <w:noProof/>
                <w:webHidden/>
              </w:rPr>
            </w:r>
            <w:r>
              <w:rPr>
                <w:noProof/>
                <w:webHidden/>
              </w:rPr>
              <w:fldChar w:fldCharType="separate"/>
            </w:r>
            <w:r>
              <w:rPr>
                <w:noProof/>
                <w:webHidden/>
              </w:rPr>
              <w:t>26</w:t>
            </w:r>
            <w:r>
              <w:rPr>
                <w:noProof/>
                <w:webHidden/>
              </w:rPr>
              <w:fldChar w:fldCharType="end"/>
            </w:r>
          </w:hyperlink>
        </w:p>
        <w:p w14:paraId="4A82DA73" w14:textId="014E1A04" w:rsidR="003826DE" w:rsidRDefault="003826DE">
          <w:pPr>
            <w:pStyle w:val="TOC3"/>
            <w:tabs>
              <w:tab w:val="right" w:leader="dot" w:pos="9016"/>
            </w:tabs>
            <w:rPr>
              <w:rFonts w:eastAsiaTheme="minorEastAsia" w:cstheme="minorBidi"/>
              <w:noProof/>
              <w:color w:val="auto"/>
              <w:kern w:val="2"/>
              <w:sz w:val="24"/>
              <w:szCs w:val="24"/>
              <w:lang w:val="en-GB" w:eastAsia="en-GB"/>
              <w14:ligatures w14:val="standardContextual"/>
            </w:rPr>
          </w:pPr>
          <w:hyperlink w:anchor="_Toc224892835" w:history="1">
            <w:r w:rsidRPr="00E60EEB">
              <w:rPr>
                <w:rStyle w:val="Hyperlink"/>
                <w:noProof/>
              </w:rPr>
              <w:t>Dr Jack Wilson</w:t>
            </w:r>
            <w:r>
              <w:rPr>
                <w:noProof/>
                <w:webHidden/>
              </w:rPr>
              <w:tab/>
            </w:r>
            <w:r>
              <w:rPr>
                <w:noProof/>
                <w:webHidden/>
              </w:rPr>
              <w:fldChar w:fldCharType="begin"/>
            </w:r>
            <w:r>
              <w:rPr>
                <w:noProof/>
                <w:webHidden/>
              </w:rPr>
              <w:instrText xml:space="preserve"> PAGEREF _Toc224892835 \h </w:instrText>
            </w:r>
            <w:r>
              <w:rPr>
                <w:noProof/>
                <w:webHidden/>
              </w:rPr>
            </w:r>
            <w:r>
              <w:rPr>
                <w:noProof/>
                <w:webHidden/>
              </w:rPr>
              <w:fldChar w:fldCharType="separate"/>
            </w:r>
            <w:r>
              <w:rPr>
                <w:noProof/>
                <w:webHidden/>
              </w:rPr>
              <w:t>27</w:t>
            </w:r>
            <w:r>
              <w:rPr>
                <w:noProof/>
                <w:webHidden/>
              </w:rPr>
              <w:fldChar w:fldCharType="end"/>
            </w:r>
          </w:hyperlink>
        </w:p>
        <w:p w14:paraId="190346DF" w14:textId="7AB545F4" w:rsidR="003826DE" w:rsidRDefault="003826DE">
          <w:pPr>
            <w:pStyle w:val="TOC3"/>
            <w:tabs>
              <w:tab w:val="right" w:leader="dot" w:pos="9016"/>
            </w:tabs>
            <w:rPr>
              <w:rFonts w:eastAsiaTheme="minorEastAsia" w:cstheme="minorBidi"/>
              <w:noProof/>
              <w:color w:val="auto"/>
              <w:kern w:val="2"/>
              <w:sz w:val="24"/>
              <w:szCs w:val="24"/>
              <w:lang w:val="en-GB" w:eastAsia="en-GB"/>
              <w14:ligatures w14:val="standardContextual"/>
            </w:rPr>
          </w:pPr>
          <w:hyperlink w:anchor="_Toc224892836" w:history="1">
            <w:r w:rsidRPr="00E60EEB">
              <w:rPr>
                <w:rStyle w:val="Hyperlink"/>
                <w:noProof/>
              </w:rPr>
              <w:t>Dr Cynthia Kroeger</w:t>
            </w:r>
            <w:r>
              <w:rPr>
                <w:noProof/>
                <w:webHidden/>
              </w:rPr>
              <w:tab/>
            </w:r>
            <w:r>
              <w:rPr>
                <w:noProof/>
                <w:webHidden/>
              </w:rPr>
              <w:fldChar w:fldCharType="begin"/>
            </w:r>
            <w:r>
              <w:rPr>
                <w:noProof/>
                <w:webHidden/>
              </w:rPr>
              <w:instrText xml:space="preserve"> PAGEREF _Toc224892836 \h </w:instrText>
            </w:r>
            <w:r>
              <w:rPr>
                <w:noProof/>
                <w:webHidden/>
              </w:rPr>
            </w:r>
            <w:r>
              <w:rPr>
                <w:noProof/>
                <w:webHidden/>
              </w:rPr>
              <w:fldChar w:fldCharType="separate"/>
            </w:r>
            <w:r>
              <w:rPr>
                <w:noProof/>
                <w:webHidden/>
              </w:rPr>
              <w:t>28</w:t>
            </w:r>
            <w:r>
              <w:rPr>
                <w:noProof/>
                <w:webHidden/>
              </w:rPr>
              <w:fldChar w:fldCharType="end"/>
            </w:r>
          </w:hyperlink>
        </w:p>
        <w:p w14:paraId="2DC296D4" w14:textId="7F135A44" w:rsidR="003826DE" w:rsidRDefault="003826DE">
          <w:pPr>
            <w:pStyle w:val="TOC3"/>
            <w:tabs>
              <w:tab w:val="right" w:leader="dot" w:pos="9016"/>
            </w:tabs>
            <w:rPr>
              <w:rFonts w:eastAsiaTheme="minorEastAsia" w:cstheme="minorBidi"/>
              <w:noProof/>
              <w:color w:val="auto"/>
              <w:kern w:val="2"/>
              <w:sz w:val="24"/>
              <w:szCs w:val="24"/>
              <w:lang w:val="en-GB" w:eastAsia="en-GB"/>
              <w14:ligatures w14:val="standardContextual"/>
            </w:rPr>
          </w:pPr>
          <w:hyperlink w:anchor="_Toc224892837" w:history="1">
            <w:r w:rsidRPr="00E60EEB">
              <w:rPr>
                <w:rStyle w:val="Hyperlink"/>
                <w:noProof/>
              </w:rPr>
              <w:t>Dr Jessy Lim</w:t>
            </w:r>
            <w:r>
              <w:rPr>
                <w:noProof/>
                <w:webHidden/>
              </w:rPr>
              <w:tab/>
            </w:r>
            <w:r>
              <w:rPr>
                <w:noProof/>
                <w:webHidden/>
              </w:rPr>
              <w:fldChar w:fldCharType="begin"/>
            </w:r>
            <w:r>
              <w:rPr>
                <w:noProof/>
                <w:webHidden/>
              </w:rPr>
              <w:instrText xml:space="preserve"> PAGEREF _Toc224892837 \h </w:instrText>
            </w:r>
            <w:r>
              <w:rPr>
                <w:noProof/>
                <w:webHidden/>
              </w:rPr>
            </w:r>
            <w:r>
              <w:rPr>
                <w:noProof/>
                <w:webHidden/>
              </w:rPr>
              <w:fldChar w:fldCharType="separate"/>
            </w:r>
            <w:r>
              <w:rPr>
                <w:noProof/>
                <w:webHidden/>
              </w:rPr>
              <w:t>29</w:t>
            </w:r>
            <w:r>
              <w:rPr>
                <w:noProof/>
                <w:webHidden/>
              </w:rPr>
              <w:fldChar w:fldCharType="end"/>
            </w:r>
          </w:hyperlink>
        </w:p>
        <w:p w14:paraId="1D21173D" w14:textId="176E667B" w:rsidR="003826DE" w:rsidRDefault="003826DE">
          <w:pPr>
            <w:pStyle w:val="TOC3"/>
            <w:tabs>
              <w:tab w:val="right" w:leader="dot" w:pos="9016"/>
            </w:tabs>
            <w:rPr>
              <w:rFonts w:eastAsiaTheme="minorEastAsia" w:cstheme="minorBidi"/>
              <w:noProof/>
              <w:color w:val="auto"/>
              <w:kern w:val="2"/>
              <w:sz w:val="24"/>
              <w:szCs w:val="24"/>
              <w:lang w:val="en-GB" w:eastAsia="en-GB"/>
              <w14:ligatures w14:val="standardContextual"/>
            </w:rPr>
          </w:pPr>
          <w:hyperlink w:anchor="_Toc224892838" w:history="1">
            <w:r w:rsidRPr="00E60EEB">
              <w:rPr>
                <w:rStyle w:val="Hyperlink"/>
                <w:noProof/>
              </w:rPr>
              <w:t>Dr Lucy Watchirs Smith</w:t>
            </w:r>
            <w:r>
              <w:rPr>
                <w:noProof/>
                <w:webHidden/>
              </w:rPr>
              <w:tab/>
            </w:r>
            <w:r>
              <w:rPr>
                <w:noProof/>
                <w:webHidden/>
              </w:rPr>
              <w:fldChar w:fldCharType="begin"/>
            </w:r>
            <w:r>
              <w:rPr>
                <w:noProof/>
                <w:webHidden/>
              </w:rPr>
              <w:instrText xml:space="preserve"> PAGEREF _Toc224892838 \h </w:instrText>
            </w:r>
            <w:r>
              <w:rPr>
                <w:noProof/>
                <w:webHidden/>
              </w:rPr>
            </w:r>
            <w:r>
              <w:rPr>
                <w:noProof/>
                <w:webHidden/>
              </w:rPr>
              <w:fldChar w:fldCharType="separate"/>
            </w:r>
            <w:r>
              <w:rPr>
                <w:noProof/>
                <w:webHidden/>
              </w:rPr>
              <w:t>30</w:t>
            </w:r>
            <w:r>
              <w:rPr>
                <w:noProof/>
                <w:webHidden/>
              </w:rPr>
              <w:fldChar w:fldCharType="end"/>
            </w:r>
          </w:hyperlink>
        </w:p>
        <w:p w14:paraId="198538EF" w14:textId="150B8AD6" w:rsidR="003826DE" w:rsidRDefault="003826DE">
          <w:pPr>
            <w:pStyle w:val="TOC3"/>
            <w:tabs>
              <w:tab w:val="right" w:leader="dot" w:pos="9016"/>
            </w:tabs>
            <w:rPr>
              <w:rFonts w:eastAsiaTheme="minorEastAsia" w:cstheme="minorBidi"/>
              <w:noProof/>
              <w:color w:val="auto"/>
              <w:kern w:val="2"/>
              <w:sz w:val="24"/>
              <w:szCs w:val="24"/>
              <w:lang w:val="en-GB" w:eastAsia="en-GB"/>
              <w14:ligatures w14:val="standardContextual"/>
            </w:rPr>
          </w:pPr>
          <w:hyperlink w:anchor="_Toc224892839" w:history="1">
            <w:r w:rsidRPr="00E60EEB">
              <w:rPr>
                <w:rStyle w:val="Hyperlink"/>
                <w:noProof/>
              </w:rPr>
              <w:t>Dr Jayden Sercombe</w:t>
            </w:r>
            <w:r>
              <w:rPr>
                <w:noProof/>
                <w:webHidden/>
              </w:rPr>
              <w:tab/>
            </w:r>
            <w:r>
              <w:rPr>
                <w:noProof/>
                <w:webHidden/>
              </w:rPr>
              <w:fldChar w:fldCharType="begin"/>
            </w:r>
            <w:r>
              <w:rPr>
                <w:noProof/>
                <w:webHidden/>
              </w:rPr>
              <w:instrText xml:space="preserve"> PAGEREF _Toc224892839 \h </w:instrText>
            </w:r>
            <w:r>
              <w:rPr>
                <w:noProof/>
                <w:webHidden/>
              </w:rPr>
            </w:r>
            <w:r>
              <w:rPr>
                <w:noProof/>
                <w:webHidden/>
              </w:rPr>
              <w:fldChar w:fldCharType="separate"/>
            </w:r>
            <w:r>
              <w:rPr>
                <w:noProof/>
                <w:webHidden/>
              </w:rPr>
              <w:t>31</w:t>
            </w:r>
            <w:r>
              <w:rPr>
                <w:noProof/>
                <w:webHidden/>
              </w:rPr>
              <w:fldChar w:fldCharType="end"/>
            </w:r>
          </w:hyperlink>
        </w:p>
        <w:p w14:paraId="018C3141" w14:textId="26E5DE06" w:rsidR="0F5E54B1" w:rsidRDefault="0F5E54B1" w:rsidP="0F5E54B1">
          <w:pPr>
            <w:pStyle w:val="TOC3"/>
            <w:tabs>
              <w:tab w:val="right" w:leader="dot" w:pos="9015"/>
            </w:tabs>
            <w:rPr>
              <w:rStyle w:val="Hyperlink"/>
            </w:rPr>
          </w:pPr>
          <w:r>
            <w:fldChar w:fldCharType="end"/>
          </w:r>
        </w:p>
      </w:sdtContent>
    </w:sdt>
    <w:p w14:paraId="31E5F4E8" w14:textId="6E93D388" w:rsidR="00313037" w:rsidRDefault="00313037"/>
    <w:p w14:paraId="4A4FAA4D" w14:textId="1A94B75C" w:rsidR="009B4F3C" w:rsidRDefault="009B4F3C"/>
    <w:p w14:paraId="6548EE18" w14:textId="77777777" w:rsidR="00330AD5" w:rsidRDefault="00330AD5">
      <w:pPr>
        <w:sectPr w:rsidR="00330AD5" w:rsidSect="00E74080">
          <w:footerReference w:type="first" r:id="rId17"/>
          <w:pgSz w:w="11906" w:h="16838"/>
          <w:pgMar w:top="1440" w:right="1440" w:bottom="1440" w:left="1440" w:header="708" w:footer="283" w:gutter="0"/>
          <w:cols w:space="708"/>
          <w:titlePg/>
          <w:docGrid w:linePitch="360"/>
        </w:sectPr>
      </w:pPr>
    </w:p>
    <w:p w14:paraId="19AFB614" w14:textId="77777777" w:rsidR="009B4F3C" w:rsidRDefault="009B4F3C">
      <w:pPr>
        <w:pStyle w:val="Heading1"/>
      </w:pPr>
      <w:bookmarkStart w:id="1" w:name="_Toc159851302"/>
      <w:bookmarkStart w:id="2" w:name="_Toc183698724"/>
      <w:bookmarkStart w:id="3" w:name="_Toc224892806"/>
      <w:r>
        <w:lastRenderedPageBreak/>
        <w:t>Overview and aims</w:t>
      </w:r>
      <w:bookmarkEnd w:id="1"/>
      <w:bookmarkEnd w:id="2"/>
      <w:bookmarkEnd w:id="3"/>
    </w:p>
    <w:p w14:paraId="322C0C27" w14:textId="6E6CD74E" w:rsidR="009B4F3C" w:rsidRDefault="009B4F3C" w:rsidP="009B4F3C">
      <w:pPr>
        <w:rPr>
          <w:b/>
          <w:bCs/>
        </w:rPr>
      </w:pPr>
      <w:r>
        <w:t>The Matilda Centre for Research in Mental Health and Substance Use (Matilda Centre) delivers research programs to prevent, treat and reduce substance use and mental disorders. While the Matilda Centre covers the whole life</w:t>
      </w:r>
      <w:r w:rsidR="00500CF2">
        <w:t xml:space="preserve"> </w:t>
      </w:r>
      <w:r>
        <w:t>course, a key focus of our research is on youth. The work of the Matilda Centre is built upon the success of the NHMRC Centre of Research Excellence in Mental Health and Substance Use (CREMS).</w:t>
      </w:r>
    </w:p>
    <w:p w14:paraId="5B653472" w14:textId="77777777" w:rsidR="009B4F3C" w:rsidRDefault="009B4F3C" w:rsidP="009B4F3C"/>
    <w:p w14:paraId="349C770F" w14:textId="0C297BD4" w:rsidR="009B4F3C" w:rsidRPr="009B4F3C" w:rsidRDefault="009B4F3C" w:rsidP="009B4F3C">
      <w:r>
        <w:t xml:space="preserve">With a focus on prevention, treatment and epidemiology, our research streams facilitate knowledge exchange and </w:t>
      </w:r>
      <w:r w:rsidR="200362EE">
        <w:t xml:space="preserve">the </w:t>
      </w:r>
      <w:r>
        <w:t>develop</w:t>
      </w:r>
      <w:r w:rsidR="41FCBCB1">
        <w:t>ment of</w:t>
      </w:r>
      <w:r>
        <w:t xml:space="preserve"> strategic partnerships with the aim of increasing the knowledge base around the effective prevention and treatment of mental and substance use disorders.</w:t>
      </w:r>
    </w:p>
    <w:p w14:paraId="2CA91205" w14:textId="77777777" w:rsidR="009B4F3C" w:rsidRDefault="009B4F3C" w:rsidP="009B4F3C"/>
    <w:p w14:paraId="060880B1" w14:textId="2B727E85" w:rsidR="009B4F3C" w:rsidRDefault="009B4F3C" w:rsidP="009B4F3C">
      <w:pPr>
        <w:rPr>
          <w:b/>
          <w:bCs/>
        </w:rPr>
      </w:pPr>
      <w:r w:rsidRPr="009B4F3C">
        <w:t>The Matilda Centre recognises the importance of providing early career researchers (ECRs)</w:t>
      </w:r>
      <w:r w:rsidR="00F071AD">
        <w:t xml:space="preserve"> </w:t>
      </w:r>
      <w:r w:rsidRPr="009B4F3C">
        <w:t xml:space="preserve">with the necessary training and skills to develop as the future leaders of substance use and mental health research. To this end, the Matilda Centre ECR Training Program builds on the CREMS ECR program which was established in 2013. </w:t>
      </w:r>
    </w:p>
    <w:p w14:paraId="7C912B66" w14:textId="77777777" w:rsidR="009B4F3C" w:rsidRDefault="009B4F3C" w:rsidP="009B4F3C">
      <w:pPr>
        <w:jc w:val="center"/>
        <w:rPr>
          <w:b/>
          <w:i/>
          <w:color w:val="E64626"/>
          <w:sz w:val="28"/>
          <w:szCs w:val="28"/>
        </w:rPr>
      </w:pPr>
    </w:p>
    <w:p w14:paraId="41A27A90" w14:textId="4335A895" w:rsidR="009B4F3C" w:rsidRPr="009B4F3C" w:rsidRDefault="009B4F3C" w:rsidP="009B4F3C">
      <w:pPr>
        <w:jc w:val="center"/>
        <w:rPr>
          <w:rStyle w:val="IntenseEmphasis"/>
        </w:rPr>
      </w:pPr>
      <w:r w:rsidRPr="009B4F3C">
        <w:rPr>
          <w:rStyle w:val="IntenseEmphasis"/>
        </w:rPr>
        <w:t>The Matilda Centre ECR Training Program provides early career researchers with the necessary training, skills and support to develop as the future leaders of substance use and mental health research</w:t>
      </w:r>
    </w:p>
    <w:p w14:paraId="1F19EDC4" w14:textId="0B815D37" w:rsidR="009B4F3C" w:rsidRDefault="009B4F3C" w:rsidP="009B4F3C">
      <w:r>
        <w:br/>
        <w:t xml:space="preserve">ECRs within the Matilda Centre have world-class specialised training in the prevention, treatment, and epidemiology of mental health and substance use disorders. The Matilda Centre ECR Training Program provides ECRs with the foundations upon which to build their own successful programs of research. Working alongside peers and internationally recognised </w:t>
      </w:r>
      <w:r w:rsidR="5D9A2629">
        <w:t xml:space="preserve">collaborators </w:t>
      </w:r>
      <w:r>
        <w:t xml:space="preserve">around the world, ECRs receive training in </w:t>
      </w:r>
      <w:r w:rsidR="1C3F0B5B">
        <w:t xml:space="preserve">how to investigate substance use and mental health along with their commodities. </w:t>
      </w:r>
      <w:r>
        <w:t xml:space="preserve">In addition, ECRs will </w:t>
      </w:r>
      <w:r w:rsidR="5244264F">
        <w:t>develop and strengthen</w:t>
      </w:r>
      <w:r>
        <w:t xml:space="preserve"> their leadership, management, and research skills in a supportive and collaborative group</w:t>
      </w:r>
      <w:r w:rsidR="4018C767">
        <w:t xml:space="preserve"> context</w:t>
      </w:r>
      <w:r>
        <w:t>.</w:t>
      </w:r>
    </w:p>
    <w:p w14:paraId="1A19E268" w14:textId="77777777" w:rsidR="009B4F3C" w:rsidRDefault="009B4F3C" w:rsidP="009B4F3C">
      <w:pPr>
        <w:pStyle w:val="Heading1"/>
      </w:pPr>
      <w:bookmarkStart w:id="4" w:name="_Toc159851303"/>
      <w:bookmarkStart w:id="5" w:name="_Toc183698725"/>
      <w:bookmarkStart w:id="6" w:name="_Toc224892807"/>
      <w:r>
        <w:t>Objectives and benefits</w:t>
      </w:r>
      <w:bookmarkEnd w:id="4"/>
      <w:bookmarkEnd w:id="5"/>
      <w:bookmarkEnd w:id="6"/>
    </w:p>
    <w:p w14:paraId="6E0F5D69" w14:textId="243B0F0A" w:rsidR="009B4F3C" w:rsidRDefault="009B4F3C" w:rsidP="009B4F3C">
      <w:r>
        <w:t xml:space="preserve">The </w:t>
      </w:r>
      <w:r w:rsidRPr="009B4F3C">
        <w:rPr>
          <w:color w:val="E64626" w:themeColor="accent1"/>
        </w:rPr>
        <w:t>objectives</w:t>
      </w:r>
      <w:r>
        <w:t xml:space="preserve"> of the Matilda Centre ECR Training Program are to: </w:t>
      </w:r>
    </w:p>
    <w:p w14:paraId="5E7F76BC" w14:textId="05CD06D7" w:rsidR="009B4F3C" w:rsidRDefault="009B4F3C" w:rsidP="009B4F3C">
      <w:pPr>
        <w:pStyle w:val="ListParagraph"/>
      </w:pPr>
      <w:r>
        <w:t>Expand research skills and knowledge</w:t>
      </w:r>
    </w:p>
    <w:p w14:paraId="5AFAF239" w14:textId="4D1F84D3" w:rsidR="009B4F3C" w:rsidRDefault="009B4F3C" w:rsidP="009B4F3C">
      <w:pPr>
        <w:pStyle w:val="ListParagraph"/>
      </w:pPr>
      <w:r>
        <w:t>Improve management and leaderships skills</w:t>
      </w:r>
    </w:p>
    <w:p w14:paraId="682B4C12" w14:textId="57B03018" w:rsidR="009B4F3C" w:rsidRDefault="009B4F3C" w:rsidP="009B4F3C">
      <w:pPr>
        <w:pStyle w:val="ListParagraph"/>
      </w:pPr>
      <w:r>
        <w:t>Provide mentorship opportunities</w:t>
      </w:r>
    </w:p>
    <w:p w14:paraId="601246CC" w14:textId="279074B8" w:rsidR="009B4F3C" w:rsidRDefault="009B4F3C" w:rsidP="009B4F3C">
      <w:pPr>
        <w:pStyle w:val="ListParagraph"/>
      </w:pPr>
      <w:r>
        <w:t>Improve grant writing skills</w:t>
      </w:r>
    </w:p>
    <w:p w14:paraId="3832EE68" w14:textId="0910C9BB" w:rsidR="009B4F3C" w:rsidRDefault="009B4F3C" w:rsidP="009B4F3C">
      <w:pPr>
        <w:pStyle w:val="ListParagraph"/>
      </w:pPr>
      <w:r>
        <w:t>Provide opportunities for networking and collaboration with senior academics, peers and service providers in the community</w:t>
      </w:r>
    </w:p>
    <w:p w14:paraId="14F0CDA5" w14:textId="560DB8D1" w:rsidR="009B4F3C" w:rsidRDefault="009B4F3C" w:rsidP="009B4F3C">
      <w:pPr>
        <w:pStyle w:val="ListParagraph"/>
      </w:pPr>
      <w:r>
        <w:t>Provide professional and personal development support</w:t>
      </w:r>
    </w:p>
    <w:p w14:paraId="750DFFD1" w14:textId="5EA6EBBB" w:rsidR="009B4F3C" w:rsidRDefault="009B4F3C" w:rsidP="009B4F3C">
      <w:pPr>
        <w:pStyle w:val="ListParagraph"/>
      </w:pPr>
      <w:r>
        <w:t>Provide opportunities to share new ideas, skills, and the latest research on</w:t>
      </w:r>
      <w:r w:rsidR="36377825">
        <w:t xml:space="preserve"> substance use, mental health and their</w:t>
      </w:r>
      <w:r>
        <w:t xml:space="preserve"> comorbidit</w:t>
      </w:r>
      <w:r w:rsidR="04A010DB">
        <w:t>ies</w:t>
      </w:r>
    </w:p>
    <w:p w14:paraId="351BDCB4" w14:textId="4FA796CA" w:rsidR="009B4F3C" w:rsidRDefault="009B4F3C" w:rsidP="009B4F3C">
      <w:pPr>
        <w:pStyle w:val="ListParagraph"/>
      </w:pPr>
      <w:r>
        <w:t>Promote a collegial and supportive workplace</w:t>
      </w:r>
    </w:p>
    <w:p w14:paraId="7C214AAF" w14:textId="77777777" w:rsidR="009B4F3C" w:rsidRDefault="009B4F3C" w:rsidP="009B4F3C"/>
    <w:p w14:paraId="08EEAEE6" w14:textId="36B5EBBC" w:rsidR="009B4F3C" w:rsidRDefault="009B4F3C" w:rsidP="009B4F3C">
      <w:r>
        <w:t xml:space="preserve">The </w:t>
      </w:r>
      <w:r w:rsidRPr="009B4F3C">
        <w:rPr>
          <w:color w:val="E64626" w:themeColor="accent1"/>
        </w:rPr>
        <w:t>benefits</w:t>
      </w:r>
      <w:r>
        <w:t xml:space="preserve"> of the Matilda Centre ECR Training Program include:</w:t>
      </w:r>
    </w:p>
    <w:p w14:paraId="47B8684C" w14:textId="17106E62" w:rsidR="009B4F3C" w:rsidRDefault="009B4F3C" w:rsidP="009B4F3C">
      <w:pPr>
        <w:pStyle w:val="ListParagraph"/>
      </w:pPr>
      <w:r>
        <w:t>Development of a strong professional profile and career trajectory</w:t>
      </w:r>
    </w:p>
    <w:p w14:paraId="0886150A" w14:textId="19A2F4EC" w:rsidR="009B4F3C" w:rsidRDefault="009B4F3C" w:rsidP="009B4F3C">
      <w:pPr>
        <w:pStyle w:val="ListParagraph"/>
      </w:pPr>
      <w:r>
        <w:t>Increased confidence as researchers and clinicians</w:t>
      </w:r>
    </w:p>
    <w:p w14:paraId="1AE1C38D" w14:textId="5630D47D" w:rsidR="009B4F3C" w:rsidRDefault="009B4F3C" w:rsidP="009B4F3C">
      <w:pPr>
        <w:pStyle w:val="ListParagraph"/>
      </w:pPr>
      <w:r>
        <w:t>Increased confidence and skill in mentoring and leadership skills</w:t>
      </w:r>
    </w:p>
    <w:p w14:paraId="6217C46C" w14:textId="0205A5EE" w:rsidR="009B4F3C" w:rsidRDefault="009B4F3C" w:rsidP="009B4F3C">
      <w:pPr>
        <w:pStyle w:val="ListParagraph"/>
      </w:pPr>
      <w:r>
        <w:t>Ongoing professional and personal development support</w:t>
      </w:r>
    </w:p>
    <w:p w14:paraId="44D75906" w14:textId="2B534B8E" w:rsidR="009B4F3C" w:rsidRDefault="009B4F3C" w:rsidP="009B4F3C">
      <w:pPr>
        <w:pStyle w:val="ListParagraph"/>
      </w:pPr>
      <w:r>
        <w:t>Facilitation of collaborations with senior academics, peers and service providers in the community</w:t>
      </w:r>
    </w:p>
    <w:p w14:paraId="1BCA710E" w14:textId="77777777" w:rsidR="00FE1E1F" w:rsidRDefault="009B4F3C" w:rsidP="00FE455C">
      <w:pPr>
        <w:pStyle w:val="ListParagraph"/>
      </w:pPr>
      <w:r>
        <w:t>Opportunities to share new ideas, skills and the latest research on</w:t>
      </w:r>
      <w:r w:rsidR="00AF0532">
        <w:t xml:space="preserve"> substance use, </w:t>
      </w:r>
      <w:r w:rsidR="006D10BE">
        <w:t>mental</w:t>
      </w:r>
      <w:r w:rsidR="00296179">
        <w:t xml:space="preserve"> </w:t>
      </w:r>
      <w:r w:rsidR="00FE1E1F">
        <w:t>health and their comorbidities</w:t>
      </w:r>
    </w:p>
    <w:p w14:paraId="1D88E031" w14:textId="0403AB2C" w:rsidR="009B4F3C" w:rsidRPr="009B4F3C" w:rsidRDefault="009B4F3C" w:rsidP="00FE455C">
      <w:pPr>
        <w:pStyle w:val="ListParagraph"/>
      </w:pPr>
      <w:r>
        <w:lastRenderedPageBreak/>
        <w:t>Promotion of a collaborative and supportive workplace</w:t>
      </w:r>
    </w:p>
    <w:p w14:paraId="150AD430" w14:textId="09AD896D" w:rsidR="009B4F3C" w:rsidRDefault="009B4F3C" w:rsidP="009B4F3C">
      <w:pPr>
        <w:pStyle w:val="Heading1"/>
      </w:pPr>
      <w:bookmarkStart w:id="7" w:name="_Toc159851304"/>
      <w:bookmarkStart w:id="8" w:name="_Toc183698726"/>
      <w:bookmarkStart w:id="9" w:name="_Toc224892808"/>
      <w:r>
        <w:t>Who are our members?</w:t>
      </w:r>
      <w:bookmarkEnd w:id="7"/>
      <w:bookmarkEnd w:id="8"/>
      <w:bookmarkEnd w:id="9"/>
    </w:p>
    <w:p w14:paraId="5B7AFFF4" w14:textId="130F350C" w:rsidR="009B4F3C" w:rsidRDefault="009B4F3C" w:rsidP="009B4F3C">
      <w:r>
        <w:t>Matilda Centre ECRs are researchers at academic Level A and Level B, who have been awarded their PhD. This includes Postdoctoral Research Fellows and Research Fellows, Research Associates, Associate Lecturers and Lecturers. Our members are passionate about mental health and substance use research, interested in developing their career and enhancing</w:t>
      </w:r>
      <w:r w:rsidR="052442FD">
        <w:t>, among other things,</w:t>
      </w:r>
      <w:r>
        <w:t xml:space="preserve"> their leadership, mentorship,</w:t>
      </w:r>
      <w:r w:rsidR="66391716">
        <w:t xml:space="preserve"> </w:t>
      </w:r>
      <w:r w:rsidR="00EB32AB">
        <w:t>research skills, and knowledge</w:t>
      </w:r>
      <w:r>
        <w:t xml:space="preserve">. For more details on our members and their research interests, see the Member Profiles at the end of this Handbook. </w:t>
      </w:r>
    </w:p>
    <w:p w14:paraId="5AAAD281" w14:textId="77777777" w:rsidR="009B4F3C" w:rsidRDefault="009B4F3C" w:rsidP="009B4F3C">
      <w:pPr>
        <w:pStyle w:val="Heading1"/>
      </w:pPr>
      <w:bookmarkStart w:id="10" w:name="_Toc159851306"/>
      <w:bookmarkStart w:id="11" w:name="_Toc183698727"/>
      <w:bookmarkStart w:id="12" w:name="_Toc224892809"/>
      <w:r>
        <w:t>Program structure</w:t>
      </w:r>
      <w:bookmarkEnd w:id="10"/>
      <w:bookmarkEnd w:id="11"/>
      <w:bookmarkEnd w:id="12"/>
    </w:p>
    <w:p w14:paraId="665A7E8B" w14:textId="27272221" w:rsidR="009B4F3C" w:rsidRDefault="009B4F3C" w:rsidP="009B4F3C">
      <w:r>
        <w:t>The Matilda Centre ECR Training Program is organised and run by two coordinators on a two</w:t>
      </w:r>
      <w:r w:rsidR="3FF7E7EB">
        <w:t>-</w:t>
      </w:r>
      <w:r>
        <w:t>year rolling term (</w:t>
      </w:r>
      <w:r w:rsidR="24D09C7E">
        <w:t xml:space="preserve">currently </w:t>
      </w:r>
      <w:r w:rsidRPr="700428C7">
        <w:rPr>
          <w:color w:val="auto"/>
        </w:rPr>
        <w:t xml:space="preserve">Dr </w:t>
      </w:r>
      <w:r w:rsidR="009702FF" w:rsidRPr="700428C7">
        <w:rPr>
          <w:color w:val="auto"/>
        </w:rPr>
        <w:t>Emma Devine</w:t>
      </w:r>
      <w:r w:rsidR="0020711D" w:rsidRPr="700428C7">
        <w:rPr>
          <w:color w:val="auto"/>
        </w:rPr>
        <w:t xml:space="preserve"> and Dr </w:t>
      </w:r>
      <w:r w:rsidR="00FC4093" w:rsidRPr="700428C7">
        <w:rPr>
          <w:color w:val="auto"/>
        </w:rPr>
        <w:t>Jack Wilson</w:t>
      </w:r>
      <w:r>
        <w:t>) and is overseen by a member of the Matilda Centre senior leadership advisory group (</w:t>
      </w:r>
      <w:r w:rsidR="1CB50463">
        <w:t>currently A</w:t>
      </w:r>
      <w:r w:rsidR="00FC4093">
        <w:t>ssoc</w:t>
      </w:r>
      <w:r w:rsidR="02C5DCFB">
        <w:t>iate</w:t>
      </w:r>
      <w:r w:rsidR="00FC4093">
        <w:t xml:space="preserve"> Prof</w:t>
      </w:r>
      <w:r w:rsidR="7E02060D">
        <w:t>essor</w:t>
      </w:r>
      <w:r w:rsidR="006A1320">
        <w:t xml:space="preserve"> Lexine Stapinski</w:t>
      </w:r>
      <w:r>
        <w:t>). The structure is designed to provide our postdoctoral researchers with requisite support for both their professional and personal development, and is delivered through; i) meetings tailored specifically to the needs of its members, ii) formal and informal mentoring, and iii) the Matilda Centre Grant Development Workshops.</w:t>
      </w:r>
    </w:p>
    <w:p w14:paraId="07B6D434" w14:textId="77777777" w:rsidR="00D32FFC" w:rsidRDefault="00D32FFC" w:rsidP="009B4F3C"/>
    <w:p w14:paraId="38B598FA" w14:textId="00DE91FB" w:rsidR="009B4F3C" w:rsidRDefault="009B4F3C" w:rsidP="009B4F3C">
      <w:pPr>
        <w:pStyle w:val="Heading2"/>
      </w:pPr>
      <w:bookmarkStart w:id="13" w:name="_Toc183698728"/>
      <w:bookmarkStart w:id="14" w:name="_Toc224892810"/>
      <w:r>
        <w:t>Meetings</w:t>
      </w:r>
      <w:bookmarkEnd w:id="13"/>
      <w:bookmarkEnd w:id="14"/>
    </w:p>
    <w:p w14:paraId="29BA79AD" w14:textId="03C37964" w:rsidR="009B4F3C" w:rsidRDefault="009B4F3C" w:rsidP="009B4F3C">
      <w:r>
        <w:t xml:space="preserve">Monthly meetings occur on the </w:t>
      </w:r>
      <w:r w:rsidR="00921A62">
        <w:t>final Monday</w:t>
      </w:r>
      <w:r>
        <w:t xml:space="preserve"> of each month and provide members with the opportunity to meet, share ideas, and to openly discuss any issues they may have. To cater for the unique needs of external or overseas postdoctoral members, there is the opportunity to join in via Zoom. </w:t>
      </w:r>
      <w:r w:rsidR="1FBB22C5">
        <w:t>See below for some examples of past training sessions that have been run by the ECR Group:</w:t>
      </w:r>
    </w:p>
    <w:p w14:paraId="7EE07BBF" w14:textId="547B8A25" w:rsidR="700428C7" w:rsidRDefault="700428C7" w:rsidP="700428C7"/>
    <w:tbl>
      <w:tblPr>
        <w:tblW w:w="0" w:type="auto"/>
        <w:tblBorders>
          <w:top w:val="single" w:sz="8" w:space="0" w:color="000000" w:themeColor="text1"/>
          <w:bottom w:val="single" w:sz="12" w:space="0" w:color="000000" w:themeColor="text1"/>
          <w:insideH w:val="single" w:sz="4" w:space="0" w:color="000000" w:themeColor="text1"/>
        </w:tblBorders>
        <w:tblLook w:val="06A0" w:firstRow="1" w:lastRow="0" w:firstColumn="1" w:lastColumn="0" w:noHBand="1" w:noVBand="1"/>
      </w:tblPr>
      <w:tblGrid>
        <w:gridCol w:w="3689"/>
        <w:gridCol w:w="3782"/>
      </w:tblGrid>
      <w:tr w:rsidR="700428C7" w14:paraId="422D71FC" w14:textId="77777777" w:rsidTr="700428C7">
        <w:trPr>
          <w:trHeight w:val="233"/>
        </w:trPr>
        <w:tc>
          <w:tcPr>
            <w:tcW w:w="3689" w:type="dxa"/>
            <w:tcBorders>
              <w:top w:val="nil"/>
              <w:bottom w:val="single" w:sz="12" w:space="0" w:color="000000" w:themeColor="text1"/>
            </w:tcBorders>
          </w:tcPr>
          <w:p w14:paraId="68B05110" w14:textId="5B8F668F" w:rsidR="700428C7" w:rsidRDefault="700428C7" w:rsidP="700428C7">
            <w:pPr>
              <w:rPr>
                <w:b/>
                <w:bCs/>
              </w:rPr>
            </w:pPr>
            <w:r w:rsidRPr="700428C7">
              <w:rPr>
                <w:b/>
                <w:bCs/>
              </w:rPr>
              <w:t>Examples of past</w:t>
            </w:r>
            <w:r w:rsidR="1B11502A" w:rsidRPr="700428C7">
              <w:rPr>
                <w:b/>
                <w:bCs/>
              </w:rPr>
              <w:t xml:space="preserve"> trainings</w:t>
            </w:r>
            <w:r w:rsidRPr="700428C7">
              <w:rPr>
                <w:b/>
                <w:bCs/>
              </w:rPr>
              <w:t xml:space="preserve"> </w:t>
            </w:r>
          </w:p>
        </w:tc>
        <w:tc>
          <w:tcPr>
            <w:tcW w:w="3782" w:type="dxa"/>
            <w:tcBorders>
              <w:top w:val="nil"/>
              <w:bottom w:val="single" w:sz="12" w:space="0" w:color="000000" w:themeColor="text1"/>
            </w:tcBorders>
          </w:tcPr>
          <w:p w14:paraId="76779B75" w14:textId="0C44DE34" w:rsidR="700428C7" w:rsidRDefault="700428C7" w:rsidP="700428C7">
            <w:pPr>
              <w:rPr>
                <w:b/>
                <w:bCs/>
              </w:rPr>
            </w:pPr>
            <w:r w:rsidRPr="700428C7">
              <w:rPr>
                <w:b/>
                <w:bCs/>
              </w:rPr>
              <w:t>Date</w:t>
            </w:r>
          </w:p>
        </w:tc>
      </w:tr>
      <w:tr w:rsidR="700428C7" w14:paraId="287B2A71" w14:textId="77777777" w:rsidTr="700428C7">
        <w:trPr>
          <w:trHeight w:val="449"/>
        </w:trPr>
        <w:tc>
          <w:tcPr>
            <w:tcW w:w="3689" w:type="dxa"/>
          </w:tcPr>
          <w:p w14:paraId="0408E489" w14:textId="3FEAECAB" w:rsidR="082A615F" w:rsidRDefault="082A615F" w:rsidP="700428C7">
            <w:pPr>
              <w:spacing w:line="259" w:lineRule="auto"/>
            </w:pPr>
            <w:r>
              <w:t>Social Media for Academics</w:t>
            </w:r>
          </w:p>
        </w:tc>
        <w:tc>
          <w:tcPr>
            <w:tcW w:w="3782" w:type="dxa"/>
          </w:tcPr>
          <w:p w14:paraId="7722F0D4" w14:textId="32D07F19" w:rsidR="082A615F" w:rsidRDefault="082A615F">
            <w:r>
              <w:t>February</w:t>
            </w:r>
            <w:r w:rsidR="700428C7">
              <w:t xml:space="preserve"> 2024 </w:t>
            </w:r>
          </w:p>
        </w:tc>
      </w:tr>
      <w:tr w:rsidR="700428C7" w14:paraId="47899968" w14:textId="77777777" w:rsidTr="700428C7">
        <w:trPr>
          <w:trHeight w:val="467"/>
        </w:trPr>
        <w:tc>
          <w:tcPr>
            <w:tcW w:w="3689" w:type="dxa"/>
          </w:tcPr>
          <w:p w14:paraId="5525C914" w14:textId="38F8896B" w:rsidR="01C3CAFB" w:rsidRDefault="00D37780" w:rsidP="700428C7">
            <w:pPr>
              <w:spacing w:line="259" w:lineRule="auto"/>
            </w:pPr>
            <w:r>
              <w:t>I</w:t>
            </w:r>
            <w:r w:rsidR="00591249">
              <w:t>ntegrating AI into Stats Workflows</w:t>
            </w:r>
          </w:p>
        </w:tc>
        <w:tc>
          <w:tcPr>
            <w:tcW w:w="3782" w:type="dxa"/>
          </w:tcPr>
          <w:p w14:paraId="64AB97F6" w14:textId="5F9CF490" w:rsidR="01C3CAFB" w:rsidRDefault="00377F64">
            <w:r>
              <w:t>June</w:t>
            </w:r>
            <w:r w:rsidR="008769A0">
              <w:t xml:space="preserve"> 202</w:t>
            </w:r>
            <w:r w:rsidR="00591249">
              <w:t>5</w:t>
            </w:r>
          </w:p>
        </w:tc>
      </w:tr>
      <w:tr w:rsidR="700428C7" w14:paraId="37072818" w14:textId="77777777" w:rsidTr="700428C7">
        <w:trPr>
          <w:trHeight w:val="467"/>
        </w:trPr>
        <w:tc>
          <w:tcPr>
            <w:tcW w:w="3689" w:type="dxa"/>
          </w:tcPr>
          <w:p w14:paraId="432ABDD4" w14:textId="33C751CF" w:rsidR="5D5F65C4" w:rsidRDefault="008769A0" w:rsidP="700428C7">
            <w:pPr>
              <w:spacing w:line="259" w:lineRule="auto"/>
            </w:pPr>
            <w:r>
              <w:t xml:space="preserve">Managing Project Budgets </w:t>
            </w:r>
          </w:p>
        </w:tc>
        <w:tc>
          <w:tcPr>
            <w:tcW w:w="3782" w:type="dxa"/>
          </w:tcPr>
          <w:p w14:paraId="52348229" w14:textId="4633A0B7" w:rsidR="700428C7" w:rsidRDefault="008769A0" w:rsidP="700428C7">
            <w:r>
              <w:t>June 202</w:t>
            </w:r>
            <w:r w:rsidR="00D722BD">
              <w:t>5</w:t>
            </w:r>
          </w:p>
        </w:tc>
      </w:tr>
      <w:tr w:rsidR="700428C7" w14:paraId="69D44723" w14:textId="77777777" w:rsidTr="700428C7">
        <w:trPr>
          <w:trHeight w:val="467"/>
        </w:trPr>
        <w:tc>
          <w:tcPr>
            <w:tcW w:w="3689" w:type="dxa"/>
          </w:tcPr>
          <w:p w14:paraId="5AF70B3D" w14:textId="244EA77F" w:rsidR="6DCE00E3" w:rsidRDefault="008769A0" w:rsidP="700428C7">
            <w:pPr>
              <w:spacing w:line="259" w:lineRule="auto"/>
            </w:pPr>
            <w:r>
              <w:t>Supervision</w:t>
            </w:r>
            <w:r w:rsidR="0066407B">
              <w:t>/Mentoring</w:t>
            </w:r>
            <w:r>
              <w:t xml:space="preserve"> of </w:t>
            </w:r>
            <w:r w:rsidR="0066407B">
              <w:t>S</w:t>
            </w:r>
            <w:r>
              <w:t xml:space="preserve">tudents and </w:t>
            </w:r>
            <w:r w:rsidR="0066407B">
              <w:t>S</w:t>
            </w:r>
            <w:r>
              <w:t xml:space="preserve">taff </w:t>
            </w:r>
          </w:p>
        </w:tc>
        <w:tc>
          <w:tcPr>
            <w:tcW w:w="3782" w:type="dxa"/>
          </w:tcPr>
          <w:p w14:paraId="6A8C5EAA" w14:textId="06597A55" w:rsidR="6DCE00E3" w:rsidRDefault="0066407B" w:rsidP="700428C7">
            <w:r>
              <w:t>April 2025</w:t>
            </w:r>
          </w:p>
        </w:tc>
      </w:tr>
      <w:tr w:rsidR="700428C7" w14:paraId="72621A2B" w14:textId="77777777" w:rsidTr="700428C7">
        <w:trPr>
          <w:trHeight w:val="87"/>
        </w:trPr>
        <w:tc>
          <w:tcPr>
            <w:tcW w:w="3689" w:type="dxa"/>
            <w:tcBorders>
              <w:bottom w:val="single" w:sz="12" w:space="0" w:color="000000" w:themeColor="text1"/>
            </w:tcBorders>
          </w:tcPr>
          <w:p w14:paraId="106C228B" w14:textId="2DFB5E07" w:rsidR="7B728DA2" w:rsidRDefault="008769A0">
            <w:r>
              <w:t xml:space="preserve">Writing Retreat </w:t>
            </w:r>
          </w:p>
        </w:tc>
        <w:tc>
          <w:tcPr>
            <w:tcW w:w="3782" w:type="dxa"/>
            <w:tcBorders>
              <w:bottom w:val="single" w:sz="12" w:space="0" w:color="000000" w:themeColor="text1"/>
            </w:tcBorders>
          </w:tcPr>
          <w:p w14:paraId="41AEE6C4" w14:textId="7B3C2B33" w:rsidR="7B728DA2" w:rsidRDefault="008769A0">
            <w:r>
              <w:t>October 202</w:t>
            </w:r>
            <w:r w:rsidR="00D722BD">
              <w:t>5</w:t>
            </w:r>
            <w:r>
              <w:t xml:space="preserve"> (3 days)</w:t>
            </w:r>
          </w:p>
          <w:p w14:paraId="7AE271FD" w14:textId="7CA71471" w:rsidR="700428C7" w:rsidRDefault="700428C7"/>
        </w:tc>
      </w:tr>
    </w:tbl>
    <w:p w14:paraId="2ADB2A11" w14:textId="7424C304" w:rsidR="700428C7" w:rsidRDefault="700428C7" w:rsidP="700428C7"/>
    <w:p w14:paraId="22EB2930" w14:textId="4927C864" w:rsidR="700428C7" w:rsidRDefault="700428C7" w:rsidP="700428C7"/>
    <w:p w14:paraId="255ED07D" w14:textId="47D20E5D" w:rsidR="700428C7" w:rsidRDefault="700428C7" w:rsidP="700428C7"/>
    <w:p w14:paraId="71DAA6EE" w14:textId="2569E6C4" w:rsidR="009B4F3C" w:rsidRDefault="00BA17DF" w:rsidP="009B4F3C">
      <w:pPr>
        <w:pStyle w:val="Heading2"/>
      </w:pPr>
      <w:r>
        <w:lastRenderedPageBreak/>
        <w:br/>
      </w:r>
      <w:bookmarkStart w:id="15" w:name="_Toc183698729"/>
      <w:bookmarkStart w:id="16" w:name="_Toc224892811"/>
      <w:r w:rsidRPr="00BE6FAD">
        <w:rPr>
          <w:noProof/>
          <w:sz w:val="23"/>
          <w:szCs w:val="23"/>
        </w:rPr>
        <w:drawing>
          <wp:anchor distT="0" distB="0" distL="114300" distR="114300" simplePos="0" relativeHeight="251656192" behindDoc="0" locked="0" layoutInCell="1" allowOverlap="1" wp14:anchorId="7617E70F" wp14:editId="4793AA8A">
            <wp:simplePos x="0" y="0"/>
            <wp:positionH relativeFrom="column">
              <wp:posOffset>4029370</wp:posOffset>
            </wp:positionH>
            <wp:positionV relativeFrom="paragraph">
              <wp:posOffset>402829</wp:posOffset>
            </wp:positionV>
            <wp:extent cx="2108200" cy="2108200"/>
            <wp:effectExtent l="0" t="0" r="6350" b="6350"/>
            <wp:wrapSquare wrapText="bothSides"/>
            <wp:docPr id="17" name="Picture 17" descr="A close up of a flowe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llaborative tree.jpg"/>
                    <pic:cNvPicPr/>
                  </pic:nvPicPr>
                  <pic:blipFill>
                    <a:blip r:embed="rId18" cstate="screen">
                      <a:extLst>
                        <a:ext uri="{28A0092B-C50C-407E-A947-70E740481C1C}">
                          <a14:useLocalDpi xmlns:a14="http://schemas.microsoft.com/office/drawing/2010/main"/>
                        </a:ext>
                      </a:extLst>
                    </a:blip>
                    <a:stretch>
                      <a:fillRect/>
                    </a:stretch>
                  </pic:blipFill>
                  <pic:spPr>
                    <a:xfrm>
                      <a:off x="0" y="0"/>
                      <a:ext cx="2108200" cy="2108200"/>
                    </a:xfrm>
                    <a:prstGeom prst="rect">
                      <a:avLst/>
                    </a:prstGeom>
                  </pic:spPr>
                </pic:pic>
              </a:graphicData>
            </a:graphic>
            <wp14:sizeRelH relativeFrom="page">
              <wp14:pctWidth>0</wp14:pctWidth>
            </wp14:sizeRelH>
            <wp14:sizeRelV relativeFrom="page">
              <wp14:pctHeight>0</wp14:pctHeight>
            </wp14:sizeRelV>
          </wp:anchor>
        </w:drawing>
      </w:r>
      <w:r w:rsidR="009B4F3C">
        <w:t>Mentoring</w:t>
      </w:r>
      <w:bookmarkEnd w:id="15"/>
      <w:bookmarkEnd w:id="16"/>
    </w:p>
    <w:p w14:paraId="6C42E46E" w14:textId="3E862927" w:rsidR="009B4F3C" w:rsidRDefault="009B4F3C" w:rsidP="009B4F3C">
      <w:r>
        <w:t>At the Matilda Centre we believe mentoring facilitates supportive relationships that are integral for guidance and research career development. As such, the Matilda Centre ECR Training Program provides opportunities not only to receive mentoring, but also to provide mentoring to others.</w:t>
      </w:r>
      <w:r w:rsidR="00091884" w:rsidRPr="00091884">
        <w:rPr>
          <w:noProof/>
          <w:sz w:val="23"/>
          <w:szCs w:val="23"/>
        </w:rPr>
        <w:t xml:space="preserve"> </w:t>
      </w:r>
    </w:p>
    <w:p w14:paraId="4FDDE16B" w14:textId="77777777" w:rsidR="009B4F3C" w:rsidRDefault="009B4F3C" w:rsidP="009B4F3C"/>
    <w:p w14:paraId="6057B8D5" w14:textId="43189548" w:rsidR="009B4F3C" w:rsidRDefault="009B4F3C" w:rsidP="009B4F3C">
      <w:r>
        <w:t>Mentoring offers a number of benefits. For the mentee, mentoring can increase self-confidence and ability, help clarify career paths and goals, enhance skills and knowledge and broaden research collaborations. For mentors, such relationships can also broaden research collaborations, increase research profile, and assist in developing leadership skills. For Matilda Centre, mentoring promotes collegiality, and increases productivity and staff commitment. Members are assisted in accessing and providing mentoring (both formal and informal) through two complimentary processes:</w:t>
      </w:r>
    </w:p>
    <w:p w14:paraId="34F87047" w14:textId="7186AA9F" w:rsidR="009B4F3C" w:rsidRPr="00D32FFC" w:rsidRDefault="009B4F3C" w:rsidP="00303999">
      <w:pPr>
        <w:pStyle w:val="Heading4"/>
        <w:numPr>
          <w:ilvl w:val="0"/>
          <w:numId w:val="3"/>
        </w:numPr>
        <w:rPr>
          <w:color w:val="E64626" w:themeColor="accent1"/>
        </w:rPr>
      </w:pPr>
      <w:r w:rsidRPr="00D32FFC">
        <w:rPr>
          <w:color w:val="E64626" w:themeColor="accent1"/>
        </w:rPr>
        <w:t>Mentoring provided by the Matilda Centre Executives</w:t>
      </w:r>
    </w:p>
    <w:p w14:paraId="6B7D3448" w14:textId="77777777" w:rsidR="009B4F3C" w:rsidRDefault="009B4F3C" w:rsidP="009B4F3C"/>
    <w:p w14:paraId="39F834C0" w14:textId="041B736A" w:rsidR="009B4F3C" w:rsidRDefault="009B4F3C" w:rsidP="009B4F3C">
      <w:r>
        <w:t>As a main aim of the Matilda Centre ECR Training Program is to provide world class specialised training in the prevention, treatment and epidemiology of comorbidity, members have unique access to support from the Senior Matilda Academic Group comprising academics level C – E (Prof Maree Teesson, Prof Cath Chapman,</w:t>
      </w:r>
      <w:r w:rsidR="00A07229">
        <w:t xml:space="preserve"> </w:t>
      </w:r>
      <w:r>
        <w:t xml:space="preserve">Prof Katherine Mills, Prof Nicola Newton, Prof Tim Slade, </w:t>
      </w:r>
      <w:r w:rsidR="00EA1C0C">
        <w:t>A/Prof</w:t>
      </w:r>
      <w:r>
        <w:t xml:space="preserve"> Emma Barrett, </w:t>
      </w:r>
      <w:r w:rsidR="00A07229">
        <w:t xml:space="preserve">Dr Katrina Champion, </w:t>
      </w:r>
      <w:r w:rsidR="00FE2D76">
        <w:t>A/Prof</w:t>
      </w:r>
      <w:r>
        <w:t xml:space="preserve"> Christina Marel, </w:t>
      </w:r>
      <w:r w:rsidR="00801AD9">
        <w:t>A/Prof</w:t>
      </w:r>
      <w:r>
        <w:t xml:space="preserve"> Lexine Stapinski, </w:t>
      </w:r>
      <w:r w:rsidR="00144B2C">
        <w:t>A/Prof</w:t>
      </w:r>
      <w:r>
        <w:t xml:space="preserve"> Matthew Sunderland</w:t>
      </w:r>
      <w:r w:rsidR="00D74B43">
        <w:t>, A/Prof Emily Stockings</w:t>
      </w:r>
      <w:r w:rsidR="005A5B51">
        <w:t>,</w:t>
      </w:r>
      <w:r w:rsidR="00C15749">
        <w:t xml:space="preserve"> A/Prof Louise Mewton, </w:t>
      </w:r>
      <w:r w:rsidR="008344B5">
        <w:t xml:space="preserve">Dr </w:t>
      </w:r>
      <w:r w:rsidR="00FA7E77">
        <w:t>Louise Thornton,</w:t>
      </w:r>
      <w:r w:rsidR="00C15749">
        <w:t xml:space="preserve"> </w:t>
      </w:r>
      <w:r w:rsidR="008344B5">
        <w:t>Dr Lauren Gardner, Dr Louise Birrell</w:t>
      </w:r>
      <w:r>
        <w:t xml:space="preserve">). </w:t>
      </w:r>
    </w:p>
    <w:p w14:paraId="179B7D24" w14:textId="77777777" w:rsidR="009B4F3C" w:rsidRDefault="009B4F3C" w:rsidP="009B4F3C"/>
    <w:p w14:paraId="020C853E" w14:textId="3D5606CD" w:rsidR="009B4F3C" w:rsidRDefault="009B4F3C" w:rsidP="009B4F3C">
      <w:r>
        <w:t xml:space="preserve">We have strong collaborations with leading comorbidity researchers nationally and internationally including Profs Paul Haber and Andrew Baillie (University of Sydney), Prof Frances Kay-Lambkin (University of Newcastle), Prof Helen Christensen (Black Dog Institute &amp; UNSW), Prof Pat McGorry, A/Prof Eoin Killackey, and Dr Sarah Bendall (Orygen &amp; University of Melbourne), Prof Leanne Hides and A/Prof Vanessa Cobham (University of  Queensland), Prof Steve Allsop and Dr Nyanda McBride (Curtin University), Prof Cathy Mihalopoulos (Deakin University), Prof Bonnie Spring (Northwestern University, US), Profs Kathleen Brady &amp; Sudie Back (Medical University of South Carolina, US), Prof Bob Krueger (University of Minnesota, US), Prof Patricia Conrod (University of Montreal, Canada), Prof Kevin Gournay (Emeritus Kings College London, UK). </w:t>
      </w:r>
    </w:p>
    <w:p w14:paraId="3B9F6859" w14:textId="77777777" w:rsidR="009B4F3C" w:rsidRDefault="009B4F3C" w:rsidP="009B4F3C"/>
    <w:p w14:paraId="356046AF" w14:textId="6D72F28D" w:rsidR="009B4F3C" w:rsidRDefault="009B4F3C" w:rsidP="009B4F3C">
      <w:r>
        <w:t xml:space="preserve">Our collaborations span multidisciplinary international experts in the field of comorbidity and offer extensive research and clinical experience in the mental health and drug and alcohol arenas. There are also a number of external mentoring opportunities available through professional societies (such as the Society for Mental Health Research, Franklin Women). ECRs can speak to their supervisors about facilitating links with our collaborators and other mentoring opportunities. </w:t>
      </w:r>
    </w:p>
    <w:p w14:paraId="49847307" w14:textId="266FDBA5" w:rsidR="009B4F3C" w:rsidRPr="00D32FFC" w:rsidRDefault="009B4F3C" w:rsidP="00303999">
      <w:pPr>
        <w:pStyle w:val="Heading4"/>
        <w:numPr>
          <w:ilvl w:val="0"/>
          <w:numId w:val="3"/>
        </w:numPr>
        <w:rPr>
          <w:color w:val="E64626" w:themeColor="accent1"/>
        </w:rPr>
      </w:pPr>
      <w:r w:rsidRPr="00D32FFC">
        <w:rPr>
          <w:color w:val="E64626" w:themeColor="accent1"/>
        </w:rPr>
        <w:t xml:space="preserve">Mentoring drug and alcohol and mental health workers in the field: The </w:t>
      </w:r>
      <w:r w:rsidR="00A76E68">
        <w:rPr>
          <w:color w:val="E64626" w:themeColor="accent1"/>
        </w:rPr>
        <w:t>Matilda Centre</w:t>
      </w:r>
      <w:r w:rsidR="00A76E68" w:rsidRPr="00D32FFC">
        <w:rPr>
          <w:color w:val="E64626" w:themeColor="accent1"/>
        </w:rPr>
        <w:t xml:space="preserve"> </w:t>
      </w:r>
      <w:r w:rsidRPr="00D32FFC">
        <w:rPr>
          <w:color w:val="E64626" w:themeColor="accent1"/>
        </w:rPr>
        <w:t>Mentoring Program</w:t>
      </w:r>
    </w:p>
    <w:p w14:paraId="7039D532" w14:textId="77777777" w:rsidR="009B4F3C" w:rsidRPr="009B4F3C" w:rsidRDefault="009B4F3C" w:rsidP="009B4F3C">
      <w:pPr>
        <w:pStyle w:val="ListParagraph"/>
        <w:numPr>
          <w:ilvl w:val="0"/>
          <w:numId w:val="0"/>
        </w:numPr>
        <w:ind w:left="720"/>
        <w:rPr>
          <w:color w:val="E64626" w:themeColor="accent1"/>
        </w:rPr>
      </w:pPr>
    </w:p>
    <w:p w14:paraId="793DC103" w14:textId="7ECD02C3" w:rsidR="009B4F3C" w:rsidRDefault="007B02A6" w:rsidP="009B4F3C">
      <w:bookmarkStart w:id="17" w:name="_Hlk30136052"/>
      <w:r>
        <w:t>With support from</w:t>
      </w:r>
      <w:r w:rsidR="009B4F3C">
        <w:t xml:space="preserve"> the Community Mental Health Drug and Alcohol Research Network (CMHDARN)</w:t>
      </w:r>
      <w:r w:rsidR="00234391">
        <w:t xml:space="preserve">, </w:t>
      </w:r>
      <w:r w:rsidR="00502762">
        <w:t>we have implemented</w:t>
      </w:r>
      <w:r w:rsidR="009B4F3C">
        <w:t xml:space="preserve"> an exciting </w:t>
      </w:r>
      <w:r w:rsidR="619447DD">
        <w:t>Matilda Centre</w:t>
      </w:r>
      <w:r w:rsidR="009B4F3C">
        <w:t xml:space="preserve"> Mentoring Program. This opportunity recognises a shared interest in improving comorbidity research and practice, as well as a commitment to optimising the translation and impact of research findings. </w:t>
      </w:r>
    </w:p>
    <w:p w14:paraId="34912600" w14:textId="77777777" w:rsidR="009B4F3C" w:rsidRDefault="009B4F3C" w:rsidP="009B4F3C"/>
    <w:p w14:paraId="51227864" w14:textId="75B4CFB4" w:rsidR="009B4F3C" w:rsidRDefault="009B4F3C" w:rsidP="009B4F3C">
      <w:r>
        <w:t xml:space="preserve">This Mentoring Program aims to provide workers in community managed organisations with an interest in research with academic mentor support to develop their research knowledge and skill development. Matilda Centre ECRs offer support to individuals and organisations in developing their research </w:t>
      </w:r>
      <w:r>
        <w:lastRenderedPageBreak/>
        <w:t xml:space="preserve">practice, skills and knowledge. Short-term informal mentoring (3-6 months) and/or longer-term formal mentoring (6-12 months) will be delivered based on the specific areas indicated by the mentees. </w:t>
      </w:r>
    </w:p>
    <w:p w14:paraId="601AAAA6" w14:textId="3A7F7D3F" w:rsidR="009B4F3C" w:rsidRDefault="009B4F3C" w:rsidP="009B4F3C">
      <w:r>
        <w:t xml:space="preserve">This is a unique and highly beneficial opportunity for the Matilda Centre ECR members to gain valuable mentoring experience, increase research knowledge and skills, enhance understanding of community managed organisations, and engage with the community. The Mentoring Program also promotes capacity building and facilitates the development of a collaborative research culture between Matilda Centre and service providers to promote practice-based research. More information can be accessed via the </w:t>
      </w:r>
      <w:hyperlink r:id="rId19">
        <w:r w:rsidR="003C56FE" w:rsidRPr="700428C7">
          <w:rPr>
            <w:rStyle w:val="Hyperlink"/>
          </w:rPr>
          <w:t>Matilda Centre website</w:t>
        </w:r>
      </w:hyperlink>
      <w:r>
        <w:t>.</w:t>
      </w:r>
    </w:p>
    <w:p w14:paraId="272A9F5D" w14:textId="296E4F21" w:rsidR="009B4F3C" w:rsidRDefault="009B4F3C" w:rsidP="009B4F3C">
      <w:pPr>
        <w:pStyle w:val="Heading1"/>
      </w:pPr>
      <w:bookmarkStart w:id="18" w:name="_Toc159851309"/>
      <w:bookmarkStart w:id="19" w:name="_Toc183698730"/>
      <w:bookmarkStart w:id="20" w:name="_Toc224892812"/>
      <w:bookmarkEnd w:id="17"/>
      <w:r>
        <w:t>Grant writing and workshops</w:t>
      </w:r>
      <w:bookmarkEnd w:id="18"/>
      <w:bookmarkEnd w:id="19"/>
      <w:bookmarkEnd w:id="20"/>
    </w:p>
    <w:p w14:paraId="243E52F4" w14:textId="18D1C787" w:rsidR="0099180B" w:rsidRPr="00485F46" w:rsidRDefault="00485F46" w:rsidP="0099180B">
      <w:pPr>
        <w:pStyle w:val="NormalWeb"/>
        <w:rPr>
          <w:rFonts w:ascii="Tw Cen MT" w:hAnsi="Tw Cen MT"/>
          <w:sz w:val="22"/>
          <w:szCs w:val="22"/>
        </w:rPr>
      </w:pPr>
      <w:r>
        <w:rPr>
          <w:rFonts w:ascii="Tw Cen MT" w:hAnsi="Tw Cen MT"/>
          <w:noProof/>
          <w:sz w:val="22"/>
          <w:szCs w:val="22"/>
        </w:rPr>
        <w:drawing>
          <wp:anchor distT="0" distB="0" distL="114300" distR="114300" simplePos="0" relativeHeight="251666432" behindDoc="1" locked="0" layoutInCell="1" allowOverlap="1" wp14:anchorId="19292FAA" wp14:editId="2681407C">
            <wp:simplePos x="0" y="0"/>
            <wp:positionH relativeFrom="column">
              <wp:posOffset>3257550</wp:posOffset>
            </wp:positionH>
            <wp:positionV relativeFrom="paragraph">
              <wp:posOffset>57785</wp:posOffset>
            </wp:positionV>
            <wp:extent cx="2691765" cy="2019300"/>
            <wp:effectExtent l="0" t="0" r="0" b="0"/>
            <wp:wrapTight wrapText="bothSides">
              <wp:wrapPolygon edited="0">
                <wp:start x="0" y="0"/>
                <wp:lineTo x="0" y="21396"/>
                <wp:lineTo x="21401" y="21396"/>
                <wp:lineTo x="21401" y="0"/>
                <wp:lineTo x="0" y="0"/>
              </wp:wrapPolygon>
            </wp:wrapTight>
            <wp:docPr id="443104256" name="Picture 2" descr="A group of people posing for a photo by a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104256" name="Picture 2" descr="A group of people posing for a photo by a pool&#10;&#10;Description automatically generated"/>
                    <pic:cNvPicPr/>
                  </pic:nvPicPr>
                  <pic:blipFill>
                    <a:blip r:embed="rId20" cstate="screen">
                      <a:extLst>
                        <a:ext uri="{28A0092B-C50C-407E-A947-70E740481C1C}">
                          <a14:useLocalDpi xmlns:a14="http://schemas.microsoft.com/office/drawing/2010/main"/>
                        </a:ext>
                      </a:extLst>
                    </a:blip>
                    <a:stretch>
                      <a:fillRect/>
                    </a:stretch>
                  </pic:blipFill>
                  <pic:spPr>
                    <a:xfrm>
                      <a:off x="0" y="0"/>
                      <a:ext cx="2691765" cy="2019300"/>
                    </a:xfrm>
                    <a:prstGeom prst="rect">
                      <a:avLst/>
                    </a:prstGeom>
                  </pic:spPr>
                </pic:pic>
              </a:graphicData>
            </a:graphic>
          </wp:anchor>
        </w:drawing>
      </w:r>
      <w:r w:rsidR="009B4F3C" w:rsidRPr="00485F46">
        <w:rPr>
          <w:rFonts w:ascii="Tw Cen MT" w:hAnsi="Tw Cen MT"/>
          <w:sz w:val="22"/>
          <w:szCs w:val="22"/>
        </w:rPr>
        <w:t>Members have a valuable opportunity to attend annual Grant Development Workshops designed to provide continued support with grant applications throughout the year. These workshops are designed so that senior academics and ECR researchers can provide and receive targeted advice in the planning, development, and revision of grant applications. Moreover, these workshops provide the opportunity for ECRs to review other grants and be spokespersons during the workshops (as reflected by the NHMRC model of grant review). This is a valuable opportunity for members to experience the grant review process.</w:t>
      </w:r>
      <w:r w:rsidR="0099180B" w:rsidRPr="00485F46">
        <w:rPr>
          <w:rFonts w:ascii="Tw Cen MT" w:hAnsi="Tw Cen MT"/>
          <w:sz w:val="22"/>
          <w:szCs w:val="22"/>
        </w:rPr>
        <w:t xml:space="preserve"> </w:t>
      </w:r>
    </w:p>
    <w:p w14:paraId="3D5DA214" w14:textId="77777777" w:rsidR="009B4F3C" w:rsidRDefault="009B4F3C" w:rsidP="009B4F3C"/>
    <w:tbl>
      <w:tblPr>
        <w:tblW w:w="0" w:type="auto"/>
        <w:tblBorders>
          <w:top w:val="single" w:sz="8" w:space="0" w:color="000000" w:themeColor="text1"/>
          <w:bottom w:val="single" w:sz="12" w:space="0" w:color="000000" w:themeColor="text1"/>
          <w:insideH w:val="single" w:sz="4" w:space="0" w:color="000000" w:themeColor="text1"/>
        </w:tblBorders>
        <w:tblLook w:val="06A0" w:firstRow="1" w:lastRow="0" w:firstColumn="1" w:lastColumn="0" w:noHBand="1" w:noVBand="1"/>
      </w:tblPr>
      <w:tblGrid>
        <w:gridCol w:w="3689"/>
        <w:gridCol w:w="3782"/>
      </w:tblGrid>
      <w:tr w:rsidR="009B4F3C" w:rsidRPr="00B06F89" w14:paraId="24983DBD" w14:textId="77777777" w:rsidTr="008842D5">
        <w:trPr>
          <w:trHeight w:val="233"/>
        </w:trPr>
        <w:tc>
          <w:tcPr>
            <w:tcW w:w="3689" w:type="dxa"/>
            <w:tcBorders>
              <w:top w:val="nil"/>
              <w:bottom w:val="single" w:sz="12" w:space="0" w:color="000000" w:themeColor="text1"/>
              <w:tl2br w:val="nil"/>
              <w:tr2bl w:val="nil"/>
            </w:tcBorders>
          </w:tcPr>
          <w:p w14:paraId="7C8FECF5" w14:textId="05A2F12B" w:rsidR="009B4F3C" w:rsidRPr="009B4F3C" w:rsidRDefault="64D6EF0E" w:rsidP="009B4F3C">
            <w:pPr>
              <w:rPr>
                <w:b/>
                <w:bCs/>
              </w:rPr>
            </w:pPr>
            <w:r w:rsidRPr="700428C7">
              <w:rPr>
                <w:b/>
                <w:bCs/>
              </w:rPr>
              <w:t xml:space="preserve">Examples of past </w:t>
            </w:r>
            <w:r w:rsidR="37E06701" w:rsidRPr="700428C7">
              <w:rPr>
                <w:b/>
                <w:bCs/>
              </w:rPr>
              <w:t>w</w:t>
            </w:r>
            <w:r w:rsidR="009B4F3C" w:rsidRPr="700428C7">
              <w:rPr>
                <w:b/>
                <w:bCs/>
              </w:rPr>
              <w:t>orkshop</w:t>
            </w:r>
            <w:r w:rsidR="6EADF5E9" w:rsidRPr="700428C7">
              <w:rPr>
                <w:b/>
                <w:bCs/>
              </w:rPr>
              <w:t xml:space="preserve">s </w:t>
            </w:r>
          </w:p>
        </w:tc>
        <w:tc>
          <w:tcPr>
            <w:tcW w:w="3782" w:type="dxa"/>
            <w:tcBorders>
              <w:top w:val="nil"/>
              <w:bottom w:val="single" w:sz="12" w:space="0" w:color="000000" w:themeColor="text1"/>
              <w:tl2br w:val="nil"/>
              <w:tr2bl w:val="nil"/>
            </w:tcBorders>
          </w:tcPr>
          <w:p w14:paraId="38825CF5" w14:textId="0C44DE34" w:rsidR="009B4F3C" w:rsidRPr="009B4F3C" w:rsidRDefault="009B4F3C" w:rsidP="009B4F3C">
            <w:pPr>
              <w:rPr>
                <w:b/>
                <w:bCs/>
              </w:rPr>
            </w:pPr>
            <w:r w:rsidRPr="009B4F3C">
              <w:rPr>
                <w:b/>
                <w:szCs w:val="22"/>
              </w:rPr>
              <w:t>Date</w:t>
            </w:r>
          </w:p>
        </w:tc>
      </w:tr>
      <w:tr w:rsidR="00D1693A" w:rsidRPr="00B06F89" w14:paraId="241E9A78" w14:textId="77777777" w:rsidTr="008842D5">
        <w:trPr>
          <w:trHeight w:val="449"/>
        </w:trPr>
        <w:tc>
          <w:tcPr>
            <w:tcW w:w="3689" w:type="dxa"/>
          </w:tcPr>
          <w:p w14:paraId="0C06BBDA" w14:textId="69FC1673" w:rsidR="00D1693A" w:rsidRDefault="00467720" w:rsidP="004D50FA">
            <w:pPr>
              <w:spacing w:line="259" w:lineRule="auto"/>
            </w:pPr>
            <w:r>
              <w:t xml:space="preserve">MRFF </w:t>
            </w:r>
            <w:r w:rsidR="00D85F54">
              <w:t>grant application brainstorming</w:t>
            </w:r>
          </w:p>
        </w:tc>
        <w:tc>
          <w:tcPr>
            <w:tcW w:w="3782" w:type="dxa"/>
          </w:tcPr>
          <w:p w14:paraId="79614846" w14:textId="0C4BE60C" w:rsidR="00D1693A" w:rsidRDefault="00D85F54" w:rsidP="009B4F3C">
            <w:r>
              <w:t>August 202</w:t>
            </w:r>
            <w:r w:rsidR="00D722BD">
              <w:t>5</w:t>
            </w:r>
          </w:p>
        </w:tc>
      </w:tr>
      <w:tr w:rsidR="009B4F3C" w:rsidRPr="00B06F89" w14:paraId="7B12CD01" w14:textId="77777777" w:rsidTr="008842D5">
        <w:trPr>
          <w:trHeight w:val="449"/>
        </w:trPr>
        <w:tc>
          <w:tcPr>
            <w:tcW w:w="3689" w:type="dxa"/>
          </w:tcPr>
          <w:p w14:paraId="7F8551D3" w14:textId="73C0576E" w:rsidR="009B4F3C" w:rsidRPr="009B4F3C" w:rsidRDefault="6C3A1FA5" w:rsidP="004D50FA">
            <w:pPr>
              <w:spacing w:line="259" w:lineRule="auto"/>
            </w:pPr>
            <w:r>
              <w:t>Matilda Centre Grant Development Workshop</w:t>
            </w:r>
          </w:p>
        </w:tc>
        <w:tc>
          <w:tcPr>
            <w:tcW w:w="3782" w:type="dxa"/>
          </w:tcPr>
          <w:p w14:paraId="38A10782" w14:textId="5F210E64" w:rsidR="009B4F3C" w:rsidRPr="00B06F89" w:rsidRDefault="13175263" w:rsidP="009B4F3C">
            <w:r>
              <w:t>March 202</w:t>
            </w:r>
            <w:r w:rsidR="00D722BD">
              <w:t>6</w:t>
            </w:r>
            <w:r w:rsidR="009B4F3C">
              <w:t xml:space="preserve"> (</w:t>
            </w:r>
            <w:r w:rsidR="7EAC0B57">
              <w:t>2</w:t>
            </w:r>
            <w:r w:rsidR="009B4F3C">
              <w:t xml:space="preserve"> day)</w:t>
            </w:r>
          </w:p>
        </w:tc>
      </w:tr>
      <w:tr w:rsidR="009B4F3C" w:rsidRPr="00B06F89" w14:paraId="5E133E35" w14:textId="77777777" w:rsidTr="008842D5">
        <w:trPr>
          <w:trHeight w:val="467"/>
        </w:trPr>
        <w:tc>
          <w:tcPr>
            <w:tcW w:w="3689" w:type="dxa"/>
          </w:tcPr>
          <w:p w14:paraId="1B4F9E4B" w14:textId="01E1759A" w:rsidR="009B4F3C" w:rsidRPr="009B4F3C" w:rsidRDefault="66A263C2" w:rsidP="00935D64">
            <w:pPr>
              <w:spacing w:line="259" w:lineRule="auto"/>
            </w:pPr>
            <w:r>
              <w:t>NHMRC Investigator Grant Information Session</w:t>
            </w:r>
          </w:p>
        </w:tc>
        <w:tc>
          <w:tcPr>
            <w:tcW w:w="3782" w:type="dxa"/>
          </w:tcPr>
          <w:p w14:paraId="587871B2" w14:textId="1FC82499" w:rsidR="009B4F3C" w:rsidRPr="00B06F89" w:rsidRDefault="66A263C2" w:rsidP="009B4F3C">
            <w:r>
              <w:t>September 202</w:t>
            </w:r>
            <w:r w:rsidR="00D722BD">
              <w:t>5</w:t>
            </w:r>
          </w:p>
        </w:tc>
      </w:tr>
      <w:tr w:rsidR="700428C7" w14:paraId="6F9B887B" w14:textId="77777777" w:rsidTr="700428C7">
        <w:trPr>
          <w:trHeight w:val="467"/>
        </w:trPr>
        <w:tc>
          <w:tcPr>
            <w:tcW w:w="3689" w:type="dxa"/>
          </w:tcPr>
          <w:p w14:paraId="091EFEEB" w14:textId="202E91B0" w:rsidR="10E2B633" w:rsidRDefault="10E2B633" w:rsidP="700428C7">
            <w:pPr>
              <w:spacing w:line="259" w:lineRule="auto"/>
            </w:pPr>
            <w:r>
              <w:t xml:space="preserve">Fellowship Grant Preparation Session </w:t>
            </w:r>
          </w:p>
        </w:tc>
        <w:tc>
          <w:tcPr>
            <w:tcW w:w="3782" w:type="dxa"/>
          </w:tcPr>
          <w:p w14:paraId="1BA5EB12" w14:textId="55E09820" w:rsidR="10E2B633" w:rsidRDefault="10E2B633" w:rsidP="700428C7">
            <w:r>
              <w:t>June 202</w:t>
            </w:r>
            <w:r w:rsidR="00D722BD">
              <w:t>5</w:t>
            </w:r>
          </w:p>
        </w:tc>
      </w:tr>
    </w:tbl>
    <w:p w14:paraId="7D0157C3" w14:textId="77777777" w:rsidR="009B4F3C" w:rsidRDefault="009B4F3C" w:rsidP="009B4F3C">
      <w:pPr>
        <w:pStyle w:val="Heading1"/>
      </w:pPr>
      <w:bookmarkStart w:id="21" w:name="_Toc159851310"/>
      <w:bookmarkStart w:id="22" w:name="_Toc183698731"/>
      <w:bookmarkStart w:id="23" w:name="_Toc224892813"/>
      <w:r>
        <w:t>Achievements of current and past members</w:t>
      </w:r>
      <w:bookmarkEnd w:id="21"/>
      <w:bookmarkEnd w:id="22"/>
      <w:bookmarkEnd w:id="23"/>
    </w:p>
    <w:p w14:paraId="3790E188" w14:textId="01453EA4" w:rsidR="009B4F3C" w:rsidRDefault="009B4F3C" w:rsidP="009B4F3C">
      <w:r>
        <w:t xml:space="preserve">The Matilda Centre ECR group is </w:t>
      </w:r>
      <w:r w:rsidR="006E73FF">
        <w:t xml:space="preserve">a </w:t>
      </w:r>
      <w:r>
        <w:t>supportive and collaborative environment, with strong and active links with the Senior Matilda Academic Group. Since the group was first established in 2013, members have achieved success in grant funding and been the recipients of numerous awards. Although these have been obtained in partnership with the Matilda Centre Senior Leadership Advisory Group and other Matilda Centre members, all have been led by Matilda Centre ECR members. Some of these include:</w:t>
      </w:r>
      <w:r>
        <w:br/>
      </w:r>
    </w:p>
    <w:p w14:paraId="4C28E477" w14:textId="159A0B30" w:rsidR="009B4F3C" w:rsidRDefault="009B4F3C" w:rsidP="009B4F3C">
      <w:pPr>
        <w:pStyle w:val="ListParagraph"/>
      </w:pPr>
      <w:r>
        <w:t xml:space="preserve">Australian Drug Foundation Excellence and Innovation in Research  </w:t>
      </w:r>
    </w:p>
    <w:p w14:paraId="57D17CB3" w14:textId="13264425" w:rsidR="009B4F3C" w:rsidRDefault="009B4F3C" w:rsidP="009B4F3C">
      <w:pPr>
        <w:pStyle w:val="ListParagraph"/>
      </w:pPr>
      <w:r>
        <w:t>Australian Drug Foundation Innovation in Prevention and Education</w:t>
      </w:r>
    </w:p>
    <w:p w14:paraId="1AA9C635" w14:textId="0C2B6C91" w:rsidR="009B4F3C" w:rsidRDefault="009B4F3C" w:rsidP="009B4F3C">
      <w:pPr>
        <w:pStyle w:val="ListParagraph"/>
      </w:pPr>
      <w:r>
        <w:t>Australasian Professional Society for Alcohol and Drugs (APSAD) Early Career Researcher Award</w:t>
      </w:r>
    </w:p>
    <w:p w14:paraId="7E25974C" w14:textId="4B91D689" w:rsidR="009B4F3C" w:rsidRDefault="009B4F3C" w:rsidP="009B4F3C">
      <w:pPr>
        <w:pStyle w:val="ListParagraph"/>
      </w:pPr>
      <w:r>
        <w:t>Australian Rotary Health Bruce Edwards Postdoctoral Fellowship</w:t>
      </w:r>
    </w:p>
    <w:p w14:paraId="032A39B8" w14:textId="402DF765" w:rsidR="009B4F3C" w:rsidRDefault="009B4F3C" w:rsidP="009B4F3C">
      <w:pPr>
        <w:pStyle w:val="ListParagraph"/>
      </w:pPr>
      <w:r>
        <w:t>Australian Rotary Health Knowledge Dissemination Award</w:t>
      </w:r>
    </w:p>
    <w:p w14:paraId="2562B69F" w14:textId="3FF222EF" w:rsidR="00B07E9C" w:rsidRDefault="009B4F3C" w:rsidP="00DB796C">
      <w:pPr>
        <w:pStyle w:val="ListParagraph"/>
      </w:pPr>
      <w:r>
        <w:t>Australian Rotary Health and Alliance for the Prevention of Mental Disorders Award for Research Excellence</w:t>
      </w:r>
    </w:p>
    <w:p w14:paraId="24DE2D7F" w14:textId="050FFD69" w:rsidR="009B4F3C" w:rsidRDefault="009B4F3C" w:rsidP="009B4F3C">
      <w:pPr>
        <w:pStyle w:val="ListParagraph"/>
      </w:pPr>
      <w:r>
        <w:t>Ful</w:t>
      </w:r>
      <w:r w:rsidR="00407C86">
        <w:t>l</w:t>
      </w:r>
      <w:r>
        <w:t>bright Postdoctoral scholarship</w:t>
      </w:r>
    </w:p>
    <w:p w14:paraId="37E6601B" w14:textId="59C2DD6C" w:rsidR="004A3BAF" w:rsidRDefault="004A3BAF" w:rsidP="009B4F3C">
      <w:pPr>
        <w:pStyle w:val="ListParagraph"/>
      </w:pPr>
      <w:r>
        <w:lastRenderedPageBreak/>
        <w:t>Faculty of Medicine and Health Bright Ideas</w:t>
      </w:r>
    </w:p>
    <w:p w14:paraId="2C532BA8" w14:textId="77777777" w:rsidR="00D919D1" w:rsidRDefault="009B4F3C" w:rsidP="009B4F3C">
      <w:pPr>
        <w:pStyle w:val="ListParagraph"/>
      </w:pPr>
      <w:r>
        <w:t>Mental Health Matters Mental Health Promotion and Wellbeing</w:t>
      </w:r>
    </w:p>
    <w:p w14:paraId="7A8428C1" w14:textId="51F1413D" w:rsidR="009B4F3C" w:rsidRDefault="00D919D1" w:rsidP="009B4F3C">
      <w:pPr>
        <w:pStyle w:val="ListParagraph"/>
      </w:pPr>
      <w:r>
        <w:t>Medical Research Future Fund (MRFF) ECR</w:t>
      </w:r>
      <w:r w:rsidR="009B4F3C">
        <w:t xml:space="preserve"> </w:t>
      </w:r>
    </w:p>
    <w:p w14:paraId="3B1C7DF2" w14:textId="631BA189" w:rsidR="009B4F3C" w:rsidRDefault="009B4F3C" w:rsidP="009B4F3C">
      <w:pPr>
        <w:pStyle w:val="ListParagraph"/>
      </w:pPr>
      <w:r>
        <w:t>National Council of Women of NSW Australia Day Award</w:t>
      </w:r>
    </w:p>
    <w:p w14:paraId="4F187884" w14:textId="38C45DC0" w:rsidR="009B4F3C" w:rsidRDefault="009B4F3C" w:rsidP="009B4F3C">
      <w:pPr>
        <w:pStyle w:val="ListParagraph"/>
      </w:pPr>
      <w:r>
        <w:t>NHMRC Early Career Fellowship</w:t>
      </w:r>
    </w:p>
    <w:p w14:paraId="2E359763" w14:textId="77777777" w:rsidR="00536374" w:rsidRDefault="009B4F3C" w:rsidP="009B4F3C">
      <w:pPr>
        <w:pStyle w:val="ListParagraph"/>
      </w:pPr>
      <w:r>
        <w:t>NSW Health Early-Mid Career Fellowships</w:t>
      </w:r>
    </w:p>
    <w:p w14:paraId="50207E2F" w14:textId="77777777" w:rsidR="00F56941" w:rsidRDefault="00536374" w:rsidP="009B4F3C">
      <w:pPr>
        <w:pStyle w:val="ListParagraph"/>
      </w:pPr>
      <w:r>
        <w:t>NSW Health</w:t>
      </w:r>
    </w:p>
    <w:p w14:paraId="78D4445B" w14:textId="03B28D9E" w:rsidR="009B4F3C" w:rsidRDefault="00F56941" w:rsidP="004A3BAF">
      <w:pPr>
        <w:pStyle w:val="ListParagraph"/>
      </w:pPr>
      <w:r>
        <w:t>NSW Department of Justice</w:t>
      </w:r>
      <w:r w:rsidR="009B4F3C">
        <w:t xml:space="preserve"> </w:t>
      </w:r>
    </w:p>
    <w:p w14:paraId="024F4030" w14:textId="49B201F9" w:rsidR="009B4F3C" w:rsidRDefault="009B4F3C" w:rsidP="009B4F3C">
      <w:pPr>
        <w:pStyle w:val="ListParagraph"/>
      </w:pPr>
      <w:r>
        <w:t>Society for Mental Health Research (SMHR) Early Career Researcher Fellowships</w:t>
      </w:r>
    </w:p>
    <w:p w14:paraId="050F583A" w14:textId="3134566D" w:rsidR="00E06910" w:rsidRDefault="00E06910" w:rsidP="009B4F3C">
      <w:pPr>
        <w:pStyle w:val="ListParagraph"/>
      </w:pPr>
      <w:r>
        <w:t>Sydney Horizon Fellowships</w:t>
      </w:r>
    </w:p>
    <w:p w14:paraId="355E1EEC" w14:textId="60BAB5C6" w:rsidR="009B4F3C" w:rsidRDefault="009B4F3C" w:rsidP="009B4F3C">
      <w:pPr>
        <w:pStyle w:val="ListParagraph"/>
      </w:pPr>
      <w:r>
        <w:t>TheMHS Best Practice Award: Highly Commended</w:t>
      </w:r>
    </w:p>
    <w:p w14:paraId="76D50106" w14:textId="3FDF0EDF" w:rsidR="009B4F3C" w:rsidRDefault="009B4F3C" w:rsidP="009B4F3C">
      <w:pPr>
        <w:pStyle w:val="ListParagraph"/>
      </w:pPr>
      <w:r>
        <w:t>TheMHS Early Career Research Award: High Commendation</w:t>
      </w:r>
    </w:p>
    <w:p w14:paraId="06781868" w14:textId="6D6297DA" w:rsidR="009B4F3C" w:rsidRDefault="009B4F3C" w:rsidP="009B4F3C">
      <w:pPr>
        <w:pStyle w:val="ListParagraph"/>
      </w:pPr>
      <w:r>
        <w:t>Public Health Association of Australia NSW Branch President’s award</w:t>
      </w:r>
    </w:p>
    <w:p w14:paraId="360055FA" w14:textId="77777777" w:rsidR="009B4F3C" w:rsidRPr="009B4F3C" w:rsidRDefault="009B4F3C" w:rsidP="009B4F3C">
      <w:pPr>
        <w:pStyle w:val="ListParagraph"/>
        <w:numPr>
          <w:ilvl w:val="0"/>
          <w:numId w:val="0"/>
        </w:numPr>
        <w:ind w:left="284"/>
      </w:pPr>
    </w:p>
    <w:p w14:paraId="7A1C9372" w14:textId="77777777" w:rsidR="009B4F3C" w:rsidRPr="00BA17DF" w:rsidRDefault="009B4F3C" w:rsidP="00BA17DF">
      <w:pPr>
        <w:pStyle w:val="Heading1"/>
      </w:pPr>
      <w:bookmarkStart w:id="24" w:name="_Toc4416180"/>
      <w:bookmarkStart w:id="25" w:name="_Toc159851311"/>
      <w:bookmarkStart w:id="26" w:name="_Toc183698732"/>
      <w:bookmarkStart w:id="27" w:name="_Toc224892814"/>
      <w:r>
        <w:t>Communication</w:t>
      </w:r>
      <w:bookmarkEnd w:id="24"/>
      <w:bookmarkEnd w:id="25"/>
      <w:bookmarkEnd w:id="26"/>
      <w:bookmarkEnd w:id="27"/>
    </w:p>
    <w:p w14:paraId="35517AE5" w14:textId="00FA5784" w:rsidR="009B4F3C" w:rsidRPr="00A67F4C" w:rsidRDefault="009B4F3C" w:rsidP="700428C7">
      <w:pPr>
        <w:spacing w:before="100" w:beforeAutospacing="1" w:after="100" w:afterAutospacing="1"/>
        <w:rPr>
          <w:sz w:val="23"/>
          <w:szCs w:val="23"/>
        </w:rPr>
      </w:pPr>
      <w:r w:rsidRPr="700428C7">
        <w:rPr>
          <w:sz w:val="23"/>
          <w:szCs w:val="23"/>
        </w:rPr>
        <w:t>All Matilda Centre ECRs are members of the Matilda Centre ECR Training Program and provided with a copy of this Handbook. Members communicate via email and at monthly ECR meetings, with those located off-site welcome to attend meetings remotely via Zoom. ECRs are encouraged to use email</w:t>
      </w:r>
      <w:r w:rsidR="02CE46D9" w:rsidRPr="700428C7">
        <w:rPr>
          <w:sz w:val="23"/>
          <w:szCs w:val="23"/>
        </w:rPr>
        <w:t xml:space="preserve"> or the Microsoft Teams group</w:t>
      </w:r>
      <w:r w:rsidRPr="700428C7">
        <w:rPr>
          <w:sz w:val="23"/>
          <w:szCs w:val="23"/>
        </w:rPr>
        <w:t xml:space="preserve"> to generate informal discussions or seek advice.   </w:t>
      </w:r>
    </w:p>
    <w:p w14:paraId="11E46E0C" w14:textId="77777777" w:rsidR="009B4F3C" w:rsidRPr="00BE4BC5" w:rsidRDefault="009B4F3C" w:rsidP="009B4F3C">
      <w:pPr>
        <w:pStyle w:val="Heading1"/>
      </w:pPr>
      <w:bookmarkStart w:id="28" w:name="_Toc492379534"/>
      <w:bookmarkStart w:id="29" w:name="_Toc492625630"/>
      <w:bookmarkStart w:id="30" w:name="_Toc508183980"/>
      <w:bookmarkStart w:id="31" w:name="_Toc509926130"/>
      <w:bookmarkStart w:id="32" w:name="_Toc511721051"/>
      <w:bookmarkStart w:id="33" w:name="_Toc4416181"/>
      <w:bookmarkStart w:id="34" w:name="_Toc159851312"/>
      <w:bookmarkStart w:id="35" w:name="_Toc183698733"/>
      <w:bookmarkStart w:id="36" w:name="_Toc224892815"/>
      <w:r>
        <w:t>Annual Feedback Survey</w:t>
      </w:r>
      <w:bookmarkEnd w:id="28"/>
      <w:bookmarkEnd w:id="29"/>
      <w:bookmarkEnd w:id="30"/>
      <w:bookmarkEnd w:id="31"/>
      <w:bookmarkEnd w:id="32"/>
      <w:bookmarkEnd w:id="33"/>
      <w:bookmarkEnd w:id="34"/>
      <w:bookmarkEnd w:id="35"/>
      <w:bookmarkEnd w:id="36"/>
    </w:p>
    <w:p w14:paraId="035E8773" w14:textId="77777777" w:rsidR="009B4F3C" w:rsidRPr="00A67F4C" w:rsidRDefault="009B4F3C" w:rsidP="009B4F3C">
      <w:pPr>
        <w:spacing w:before="100" w:beforeAutospacing="1" w:after="100" w:afterAutospacing="1"/>
        <w:rPr>
          <w:sz w:val="23"/>
          <w:szCs w:val="23"/>
        </w:rPr>
      </w:pPr>
      <w:r w:rsidRPr="00A67F4C">
        <w:rPr>
          <w:noProof/>
          <w:sz w:val="23"/>
          <w:szCs w:val="23"/>
          <w:lang w:eastAsia="en-AU"/>
        </w:rPr>
        <w:drawing>
          <wp:anchor distT="0" distB="0" distL="114300" distR="114300" simplePos="0" relativeHeight="251650048" behindDoc="0" locked="0" layoutInCell="1" allowOverlap="1" wp14:anchorId="6184586E" wp14:editId="2A62AC85">
            <wp:simplePos x="0" y="0"/>
            <wp:positionH relativeFrom="column">
              <wp:posOffset>4055745</wp:posOffset>
            </wp:positionH>
            <wp:positionV relativeFrom="paragraph">
              <wp:posOffset>102235</wp:posOffset>
            </wp:positionV>
            <wp:extent cx="1412240" cy="845185"/>
            <wp:effectExtent l="0" t="0" r="0" b="0"/>
            <wp:wrapSquare wrapText="bothSides"/>
            <wp:docPr id="466" name="Picture 466" descr="J:\Projects\CREMS Exec\Project_Resource images\Stock Photos\Depositphotos_9575562_x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Projects\CREMS Exec\Project_Resource images\Stock Photos\Depositphotos_9575562_xs.jpg"/>
                    <pic:cNvPicPr>
                      <a:picLocks noChangeAspect="1" noChangeArrowheads="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0" y="0"/>
                      <a:ext cx="1412240" cy="845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7F4C">
        <w:rPr>
          <w:sz w:val="23"/>
          <w:szCs w:val="23"/>
        </w:rPr>
        <w:t>Outcomes of the Matilda Centre ECR Training Program are annually assessed via a feedback survey. At the end of each academic year, members are asked to confidentially respond to a short, electronic survey. This information both evaluates the annual progress of the program and informs revisions and refinements to the program.</w:t>
      </w:r>
    </w:p>
    <w:p w14:paraId="5C7EE605" w14:textId="77777777" w:rsidR="009B4F3C" w:rsidRPr="00BE4BC5" w:rsidRDefault="009B4F3C" w:rsidP="009B4F3C">
      <w:pPr>
        <w:pStyle w:val="Heading1"/>
      </w:pPr>
      <w:bookmarkStart w:id="37" w:name="_Toc492379535"/>
      <w:bookmarkStart w:id="38" w:name="_Toc492625631"/>
      <w:bookmarkStart w:id="39" w:name="_Toc508183981"/>
      <w:bookmarkStart w:id="40" w:name="_Toc509926131"/>
      <w:bookmarkStart w:id="41" w:name="_Toc511721052"/>
      <w:bookmarkStart w:id="42" w:name="_Toc4416182"/>
      <w:bookmarkStart w:id="43" w:name="_Toc159851313"/>
      <w:bookmarkStart w:id="44" w:name="_Toc183698734"/>
      <w:bookmarkStart w:id="45" w:name="_Toc224892816"/>
      <w:r>
        <w:t>Contact us</w:t>
      </w:r>
      <w:bookmarkEnd w:id="37"/>
      <w:bookmarkEnd w:id="38"/>
      <w:bookmarkEnd w:id="39"/>
      <w:bookmarkEnd w:id="40"/>
      <w:bookmarkEnd w:id="41"/>
      <w:bookmarkEnd w:id="42"/>
      <w:bookmarkEnd w:id="43"/>
      <w:bookmarkEnd w:id="44"/>
      <w:bookmarkEnd w:id="45"/>
    </w:p>
    <w:p w14:paraId="0B4B4435" w14:textId="590BCD5B" w:rsidR="009B4F3C" w:rsidRPr="00A67F4C" w:rsidRDefault="009B4F3C" w:rsidP="009B4F3C">
      <w:pPr>
        <w:spacing w:before="100" w:beforeAutospacing="1" w:after="100" w:afterAutospacing="1"/>
        <w:rPr>
          <w:sz w:val="23"/>
          <w:szCs w:val="23"/>
        </w:rPr>
      </w:pPr>
      <w:r w:rsidRPr="00A67F4C">
        <w:rPr>
          <w:sz w:val="23"/>
          <w:szCs w:val="23"/>
        </w:rPr>
        <w:t xml:space="preserve">If you have any questions please contact the Program Coordinators, </w:t>
      </w:r>
      <w:r w:rsidRPr="00BE4BC5">
        <w:rPr>
          <w:rFonts w:eastAsia="+mn-ea" w:cs="Tw Cen MT"/>
          <w:b/>
          <w:bCs/>
          <w:color w:val="E64626"/>
          <w:kern w:val="24"/>
          <w:sz w:val="23"/>
          <w:szCs w:val="23"/>
        </w:rPr>
        <w:t xml:space="preserve">Dr </w:t>
      </w:r>
      <w:r w:rsidR="5DA54F6D">
        <w:rPr>
          <w:rFonts w:eastAsia="+mn-ea" w:cs="Tw Cen MT"/>
          <w:b/>
          <w:bCs/>
          <w:color w:val="E64626"/>
          <w:kern w:val="24"/>
          <w:sz w:val="23"/>
          <w:szCs w:val="23"/>
        </w:rPr>
        <w:t xml:space="preserve">Deanna Varley </w:t>
      </w:r>
      <w:r w:rsidRPr="00F22CCE">
        <w:rPr>
          <w:rFonts w:eastAsia="+mn-ea" w:cs="Tw Cen MT"/>
          <w:kern w:val="24"/>
          <w:sz w:val="23"/>
          <w:szCs w:val="23"/>
        </w:rPr>
        <w:t>(</w:t>
      </w:r>
      <w:r w:rsidR="452E0A79" w:rsidRPr="00F22CCE">
        <w:rPr>
          <w:rFonts w:eastAsia="+mn-ea" w:cs="Tw Cen MT"/>
          <w:kern w:val="24"/>
          <w:sz w:val="23"/>
          <w:szCs w:val="23"/>
        </w:rPr>
        <w:t>deanna.varley</w:t>
      </w:r>
      <w:r w:rsidR="00AD009A">
        <w:rPr>
          <w:rFonts w:eastAsia="+mn-ea" w:cs="Tw Cen MT"/>
          <w:kern w:val="24"/>
          <w:sz w:val="23"/>
          <w:szCs w:val="23"/>
        </w:rPr>
        <w:t>@sydney.edu.au</w:t>
      </w:r>
      <w:r w:rsidRPr="000538C0">
        <w:rPr>
          <w:rStyle w:val="Hyperlink"/>
          <w:b w:val="0"/>
          <w:bCs/>
          <w:color w:val="auto"/>
          <w:u w:val="none"/>
        </w:rPr>
        <w:t>)</w:t>
      </w:r>
      <w:r w:rsidR="00F22CCE" w:rsidRPr="000538C0">
        <w:rPr>
          <w:b/>
          <w:sz w:val="23"/>
          <w:szCs w:val="23"/>
        </w:rPr>
        <w:t xml:space="preserve"> </w:t>
      </w:r>
      <w:r w:rsidR="00F22CCE">
        <w:rPr>
          <w:sz w:val="23"/>
          <w:szCs w:val="23"/>
        </w:rPr>
        <w:t xml:space="preserve">or </w:t>
      </w:r>
      <w:r w:rsidR="00F22CCE">
        <w:rPr>
          <w:rFonts w:eastAsia="+mn-ea" w:cs="Tw Cen MT"/>
          <w:b/>
          <w:bCs/>
          <w:color w:val="E64626"/>
          <w:kern w:val="24"/>
          <w:sz w:val="23"/>
          <w:szCs w:val="23"/>
        </w:rPr>
        <w:t xml:space="preserve">Dr </w:t>
      </w:r>
      <w:r w:rsidR="6B31DDA8">
        <w:rPr>
          <w:rFonts w:eastAsia="+mn-ea" w:cs="Tw Cen MT"/>
          <w:b/>
          <w:bCs/>
          <w:color w:val="E64626"/>
          <w:kern w:val="24"/>
          <w:sz w:val="23"/>
          <w:szCs w:val="23"/>
        </w:rPr>
        <w:t>Bridie Osma</w:t>
      </w:r>
      <w:r w:rsidR="00AD009A">
        <w:rPr>
          <w:rFonts w:eastAsia="+mn-ea" w:cs="Tw Cen MT"/>
          <w:b/>
          <w:bCs/>
          <w:color w:val="E64626"/>
          <w:kern w:val="24"/>
          <w:sz w:val="23"/>
          <w:szCs w:val="23"/>
        </w:rPr>
        <w:t>n</w:t>
      </w:r>
      <w:r w:rsidR="00F22CCE" w:rsidRPr="00F22CCE">
        <w:rPr>
          <w:rFonts w:eastAsia="+mn-ea" w:cs="Tw Cen MT"/>
          <w:b/>
          <w:bCs/>
          <w:color w:val="E64626"/>
          <w:kern w:val="24"/>
          <w:sz w:val="23"/>
          <w:szCs w:val="23"/>
        </w:rPr>
        <w:t xml:space="preserve"> </w:t>
      </w:r>
      <w:r w:rsidR="00F22CCE" w:rsidRPr="00F22CCE">
        <w:rPr>
          <w:rStyle w:val="Hyperlink"/>
          <w:b w:val="0"/>
          <w:color w:val="auto"/>
          <w:u w:val="none"/>
        </w:rPr>
        <w:t>(</w:t>
      </w:r>
      <w:r w:rsidR="744313F3" w:rsidRPr="00F22CCE">
        <w:rPr>
          <w:rStyle w:val="Hyperlink"/>
          <w:b w:val="0"/>
          <w:color w:val="auto"/>
          <w:u w:val="none"/>
        </w:rPr>
        <w:t>bridie.osman</w:t>
      </w:r>
      <w:r w:rsidR="00AD009A">
        <w:rPr>
          <w:rStyle w:val="Hyperlink"/>
          <w:b w:val="0"/>
          <w:color w:val="auto"/>
          <w:u w:val="none"/>
        </w:rPr>
        <w:t>@sydney.edu.au</w:t>
      </w:r>
      <w:r w:rsidR="00F22CCE" w:rsidRPr="00F22CCE">
        <w:rPr>
          <w:rStyle w:val="Hyperlink"/>
          <w:b w:val="0"/>
          <w:bCs/>
          <w:color w:val="auto"/>
          <w:u w:val="none"/>
        </w:rPr>
        <w:t>)</w:t>
      </w:r>
      <w:r w:rsidRPr="00F22CCE">
        <w:rPr>
          <w:rStyle w:val="Hyperlink"/>
          <w:b w:val="0"/>
          <w:bCs/>
          <w:color w:val="auto"/>
          <w:u w:val="none"/>
        </w:rPr>
        <w:t xml:space="preserve"> </w:t>
      </w:r>
      <w:r w:rsidRPr="00A67F4C">
        <w:rPr>
          <w:sz w:val="23"/>
          <w:szCs w:val="23"/>
        </w:rPr>
        <w:t xml:space="preserve">or visit the </w:t>
      </w:r>
      <w:hyperlink r:id="rId22" w:history="1">
        <w:r w:rsidRPr="00A67F4C">
          <w:rPr>
            <w:rStyle w:val="Hyperlink"/>
            <w:sz w:val="23"/>
            <w:szCs w:val="23"/>
          </w:rPr>
          <w:t>Matilda Centre</w:t>
        </w:r>
      </w:hyperlink>
      <w:r w:rsidRPr="00C541F4">
        <w:rPr>
          <w:rStyle w:val="Hyperlink"/>
          <w:sz w:val="23"/>
          <w:szCs w:val="23"/>
          <w:u w:val="none"/>
        </w:rPr>
        <w:t xml:space="preserve"> </w:t>
      </w:r>
      <w:r w:rsidRPr="00A67F4C">
        <w:rPr>
          <w:sz w:val="23"/>
          <w:szCs w:val="23"/>
        </w:rPr>
        <w:t>website or follow us on social media:</w:t>
      </w:r>
    </w:p>
    <w:p w14:paraId="4EF0BEBB" w14:textId="3511FCE2" w:rsidR="009B4F3C" w:rsidRDefault="00BA17DF" w:rsidP="009B4F3C">
      <w:r w:rsidRPr="00BA17DF">
        <w:rPr>
          <w:noProof/>
        </w:rPr>
        <mc:AlternateContent>
          <mc:Choice Requires="wps">
            <w:drawing>
              <wp:anchor distT="0" distB="0" distL="114300" distR="114300" simplePos="0" relativeHeight="251653120" behindDoc="0" locked="0" layoutInCell="1" allowOverlap="1" wp14:anchorId="1A4E5767" wp14:editId="20119DEA">
                <wp:simplePos x="0" y="0"/>
                <wp:positionH relativeFrom="column">
                  <wp:posOffset>470779</wp:posOffset>
                </wp:positionH>
                <wp:positionV relativeFrom="paragraph">
                  <wp:posOffset>106479</wp:posOffset>
                </wp:positionV>
                <wp:extent cx="1883121" cy="309880"/>
                <wp:effectExtent l="0" t="0" r="0" b="0"/>
                <wp:wrapNone/>
                <wp:docPr id="11" name="Rectangle 10">
                  <a:extLst xmlns:a="http://schemas.openxmlformats.org/drawingml/2006/main">
                    <a:ext uri="{FF2B5EF4-FFF2-40B4-BE49-F238E27FC236}">
                      <a16:creationId xmlns:a16="http://schemas.microsoft.com/office/drawing/2014/main" id="{B1EF307F-E0FB-4394-B3E2-5A5DF4BF7B53}"/>
                    </a:ext>
                  </a:extLst>
                </wp:docPr>
                <wp:cNvGraphicFramePr/>
                <a:graphic xmlns:a="http://schemas.openxmlformats.org/drawingml/2006/main">
                  <a:graphicData uri="http://schemas.microsoft.com/office/word/2010/wordprocessingShape">
                    <wps:wsp>
                      <wps:cNvSpPr/>
                      <wps:spPr>
                        <a:xfrm>
                          <a:off x="0" y="0"/>
                          <a:ext cx="1883121" cy="309880"/>
                        </a:xfrm>
                        <a:prstGeom prst="rect">
                          <a:avLst/>
                        </a:prstGeom>
                      </wps:spPr>
                      <wps:txbx>
                        <w:txbxContent>
                          <w:p w14:paraId="00D81284" w14:textId="7080C97E" w:rsidR="0035164B" w:rsidRDefault="0035164B" w:rsidP="009B4F3C">
                            <w:pPr>
                              <w:pStyle w:val="TOC5"/>
                            </w:pPr>
                            <w:hyperlink r:id="rId23" w:history="1">
                              <w:r w:rsidRPr="00330AD5">
                                <w:rPr>
                                  <w:rStyle w:val="Hyperlink"/>
                                  <w:rFonts w:hAnsi="Calibri" w:cstheme="minorBidi"/>
                                  <w:kern w:val="24"/>
                                </w:rPr>
                                <w:t>TheMatilda_USyd</w:t>
                              </w:r>
                            </w:hyperlink>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1A4E5767" id="Rectangle 10" o:spid="_x0000_s1026" style="position:absolute;margin-left:37.05pt;margin-top:8.4pt;width:148.3pt;height:24.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" filled="f" stroked="f">
                <v:textbox>
                  <w:txbxContent>
                    <w:p w14:paraId="00D81284" w14:textId="7080C97E" w:rsidR="0035164B" w:rsidRDefault="0035164B" w:rsidP="009B4F3C">
                      <w:pPr>
                        <w:pStyle w:val="TOC5"/>
                      </w:pPr>
                      <w:hyperlink r:id="rId24" w:history="1">
                        <w:r w:rsidRPr="00330AD5">
                          <w:rPr>
                            <w:rStyle w:val="Hyperlink"/>
                            <w:rFonts w:hAnsi="Calibri" w:cstheme="minorBidi"/>
                            <w:kern w:val="24"/>
                          </w:rPr>
                          <w:t>TheMatilda_USyd</w:t>
                        </w:r>
                      </w:hyperlink>
                    </w:p>
                  </w:txbxContent>
                </v:textbox>
              </v:rect>
            </w:pict>
          </mc:Fallback>
        </mc:AlternateContent>
      </w:r>
      <w:r w:rsidR="009B4F3C" w:rsidRPr="00C84EE1">
        <w:rPr>
          <w:noProof/>
        </w:rPr>
        <w:drawing>
          <wp:anchor distT="0" distB="0" distL="114300" distR="114300" simplePos="0" relativeHeight="251652096" behindDoc="0" locked="0" layoutInCell="1" allowOverlap="1" wp14:anchorId="7A444F80" wp14:editId="16C54E89">
            <wp:simplePos x="0" y="0"/>
            <wp:positionH relativeFrom="column">
              <wp:posOffset>2670175</wp:posOffset>
            </wp:positionH>
            <wp:positionV relativeFrom="paragraph">
              <wp:posOffset>-635</wp:posOffset>
            </wp:positionV>
            <wp:extent cx="394970" cy="460375"/>
            <wp:effectExtent l="0" t="0" r="5080" b="0"/>
            <wp:wrapNone/>
            <wp:docPr id="57" name="Picture 9">
              <a:extLst xmlns:a="http://schemas.openxmlformats.org/drawingml/2006/main">
                <a:ext uri="{FF2B5EF4-FFF2-40B4-BE49-F238E27FC236}">
                  <a16:creationId xmlns:a16="http://schemas.microsoft.com/office/drawing/2014/main" id="{9DAEABD4-D5A2-4223-AC1E-BEAD7DBF0F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9DAEABD4-D5A2-4223-AC1E-BEAD7DBF0FAD}"/>
                        </a:ext>
                      </a:extLst>
                    </pic:cNvPr>
                    <pic:cNvPicPr>
                      <a:picLocks noChangeAspect="1"/>
                    </pic:cNvPicPr>
                  </pic:nvPicPr>
                  <pic:blipFill rotWithShape="1">
                    <a:blip r:embed="rId25" cstate="screen">
                      <a:extLst>
                        <a:ext uri="{28A0092B-C50C-407E-A947-70E740481C1C}">
                          <a14:useLocalDpi xmlns:a14="http://schemas.microsoft.com/office/drawing/2010/main"/>
                        </a:ext>
                      </a:extLst>
                    </a:blip>
                    <a:srcRect/>
                    <a:stretch/>
                  </pic:blipFill>
                  <pic:spPr>
                    <a:xfrm>
                      <a:off x="0" y="0"/>
                      <a:ext cx="394970" cy="460375"/>
                    </a:xfrm>
                    <a:prstGeom prst="rect">
                      <a:avLst/>
                    </a:prstGeom>
                  </pic:spPr>
                </pic:pic>
              </a:graphicData>
            </a:graphic>
            <wp14:sizeRelH relativeFrom="margin">
              <wp14:pctWidth>0</wp14:pctWidth>
            </wp14:sizeRelH>
            <wp14:sizeRelV relativeFrom="margin">
              <wp14:pctHeight>0</wp14:pctHeight>
            </wp14:sizeRelV>
          </wp:anchor>
        </w:drawing>
      </w:r>
      <w:r w:rsidR="009B4F3C" w:rsidRPr="00BA17DF">
        <w:rPr>
          <w:noProof/>
        </w:rPr>
        <mc:AlternateContent>
          <mc:Choice Requires="wps">
            <w:drawing>
              <wp:anchor distT="0" distB="0" distL="114300" distR="114300" simplePos="0" relativeHeight="251654144" behindDoc="0" locked="0" layoutInCell="1" allowOverlap="1" wp14:anchorId="074DB615" wp14:editId="03DCD786">
                <wp:simplePos x="0" y="0"/>
                <wp:positionH relativeFrom="column">
                  <wp:posOffset>2517775</wp:posOffset>
                </wp:positionH>
                <wp:positionV relativeFrom="paragraph">
                  <wp:posOffset>102870</wp:posOffset>
                </wp:positionV>
                <wp:extent cx="1739900" cy="245745"/>
                <wp:effectExtent l="0" t="0" r="0" b="0"/>
                <wp:wrapNone/>
                <wp:docPr id="56" name="Rectangle 11"/>
                <wp:cNvGraphicFramePr/>
                <a:graphic xmlns:a="http://schemas.openxmlformats.org/drawingml/2006/main">
                  <a:graphicData uri="http://schemas.microsoft.com/office/word/2010/wordprocessingShape">
                    <wps:wsp>
                      <wps:cNvSpPr/>
                      <wps:spPr>
                        <a:xfrm>
                          <a:off x="0" y="0"/>
                          <a:ext cx="1739900" cy="245745"/>
                        </a:xfrm>
                        <a:prstGeom prst="rect">
                          <a:avLst/>
                        </a:prstGeom>
                      </wps:spPr>
                      <wps:txbx>
                        <w:txbxContent>
                          <w:p w14:paraId="67388652" w14:textId="70436B73" w:rsidR="0035164B" w:rsidRDefault="0035164B" w:rsidP="009B4F3C">
                            <w:pPr>
                              <w:pStyle w:val="TOC5"/>
                            </w:pPr>
                            <w:hyperlink r:id="rId26" w:history="1">
                              <w:r w:rsidRPr="00330AD5">
                                <w:rPr>
                                  <w:rStyle w:val="Hyperlink"/>
                                  <w:rFonts w:hAnsi="Calibri" w:cstheme="minorBidi"/>
                                  <w:kern w:val="24"/>
                                </w:rPr>
                                <w:t>TheMatildaUSyd</w:t>
                              </w:r>
                            </w:hyperlink>
                          </w:p>
                        </w:txbxContent>
                      </wps:txbx>
                      <wps:bodyPr wrap="square">
                        <a:spAutoFit/>
                      </wps:bodyPr>
                    </wps:wsp>
                  </a:graphicData>
                </a:graphic>
                <wp14:sizeRelH relativeFrom="margin">
                  <wp14:pctWidth>0</wp14:pctWidth>
                </wp14:sizeRelH>
              </wp:anchor>
            </w:drawing>
          </mc:Choice>
          <mc:Fallback>
            <w:pict>
              <v:rect w14:anchorId="074DB615" id="Rectangle 11" o:spid="_x0000_s1027" style="position:absolute;margin-left:198.25pt;margin-top:8.1pt;width:137pt;height:19.35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" filled="f" stroked="f">
                <v:textbox style="mso-fit-shape-to-text:t">
                  <w:txbxContent>
                    <w:p w14:paraId="67388652" w14:textId="70436B73" w:rsidR="0035164B" w:rsidRDefault="0035164B" w:rsidP="009B4F3C">
                      <w:pPr>
                        <w:pStyle w:val="TOC5"/>
                      </w:pPr>
                      <w:hyperlink r:id="rId27" w:history="1">
                        <w:r w:rsidRPr="00330AD5">
                          <w:rPr>
                            <w:rStyle w:val="Hyperlink"/>
                            <w:rFonts w:hAnsi="Calibri" w:cstheme="minorBidi"/>
                            <w:kern w:val="24"/>
                          </w:rPr>
                          <w:t>TheMatildaUSyd</w:t>
                        </w:r>
                      </w:hyperlink>
                    </w:p>
                  </w:txbxContent>
                </v:textbox>
              </v:rect>
            </w:pict>
          </mc:Fallback>
        </mc:AlternateContent>
      </w:r>
      <w:r w:rsidR="009B4F3C" w:rsidRPr="00BA17DF">
        <w:rPr>
          <w:noProof/>
        </w:rPr>
        <w:drawing>
          <wp:anchor distT="0" distB="0" distL="114300" distR="114300" simplePos="0" relativeHeight="251651072" behindDoc="0" locked="0" layoutInCell="1" allowOverlap="1" wp14:anchorId="31FCDC30" wp14:editId="0F53A3F3">
            <wp:simplePos x="0" y="0"/>
            <wp:positionH relativeFrom="column">
              <wp:posOffset>635000</wp:posOffset>
            </wp:positionH>
            <wp:positionV relativeFrom="paragraph">
              <wp:posOffset>12065</wp:posOffset>
            </wp:positionV>
            <wp:extent cx="388620" cy="398780"/>
            <wp:effectExtent l="0" t="0" r="0" b="1270"/>
            <wp:wrapNone/>
            <wp:docPr id="3" name="Picture 2">
              <a:extLst xmlns:a="http://schemas.openxmlformats.org/drawingml/2006/main">
                <a:ext uri="{FF2B5EF4-FFF2-40B4-BE49-F238E27FC236}">
                  <a16:creationId xmlns:a16="http://schemas.microsoft.com/office/drawing/2014/main" id="{3D7A2570-4703-475E-B670-963B7713B4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3D7A2570-4703-475E-B670-963B7713B492}"/>
                        </a:ext>
                      </a:extLst>
                    </pic:cNvPr>
                    <pic:cNvPicPr>
                      <a:picLocks noChangeAspect="1"/>
                    </pic:cNvPicPr>
                  </pic:nvPicPr>
                  <pic:blipFill rotWithShape="1">
                    <a:blip r:embed="rId28" cstate="screen">
                      <a:extLst>
                        <a:ext uri="{28A0092B-C50C-407E-A947-70E740481C1C}">
                          <a14:useLocalDpi xmlns:a14="http://schemas.microsoft.com/office/drawing/2010/main"/>
                        </a:ext>
                      </a:extLst>
                    </a:blip>
                    <a:srcRect/>
                    <a:stretch/>
                  </pic:blipFill>
                  <pic:spPr>
                    <a:xfrm>
                      <a:off x="0" y="0"/>
                      <a:ext cx="388620" cy="398780"/>
                    </a:xfrm>
                    <a:prstGeom prst="rect">
                      <a:avLst/>
                    </a:prstGeom>
                  </pic:spPr>
                </pic:pic>
              </a:graphicData>
            </a:graphic>
            <wp14:sizeRelH relativeFrom="margin">
              <wp14:pctWidth>0</wp14:pctWidth>
            </wp14:sizeRelH>
          </wp:anchor>
        </w:drawing>
      </w:r>
    </w:p>
    <w:p w14:paraId="17BC8197" w14:textId="6A909A79" w:rsidR="009B4F3C" w:rsidRDefault="009B4F3C" w:rsidP="009B4F3C"/>
    <w:p w14:paraId="4882F943" w14:textId="77777777" w:rsidR="009B4F3C" w:rsidRDefault="009B4F3C" w:rsidP="009B4F3C"/>
    <w:p w14:paraId="5520B522" w14:textId="77777777" w:rsidR="004556AA" w:rsidRDefault="004556AA">
      <w:pPr>
        <w:sectPr w:rsidR="004556AA" w:rsidSect="004F57BC">
          <w:footerReference w:type="default" r:id="rId29"/>
          <w:pgSz w:w="11906" w:h="16838"/>
          <w:pgMar w:top="1440" w:right="1440" w:bottom="1440" w:left="1440" w:header="708" w:footer="283" w:gutter="0"/>
          <w:cols w:space="708"/>
          <w:titlePg/>
          <w:docGrid w:linePitch="360"/>
        </w:sectPr>
      </w:pPr>
    </w:p>
    <w:p w14:paraId="2E3BABE3" w14:textId="77777777" w:rsidR="009B4F3C" w:rsidRPr="00BE4BC5" w:rsidRDefault="009B4F3C">
      <w:pPr>
        <w:pStyle w:val="Heading1"/>
      </w:pPr>
      <w:bookmarkStart w:id="46" w:name="_Toc4416183"/>
      <w:bookmarkStart w:id="47" w:name="_Toc159851314"/>
      <w:bookmarkStart w:id="48" w:name="_Toc183698735"/>
      <w:bookmarkStart w:id="49" w:name="_Toc224892817"/>
      <w:r>
        <w:lastRenderedPageBreak/>
        <w:t>Members and contacts</w:t>
      </w:r>
      <w:bookmarkEnd w:id="46"/>
      <w:bookmarkEnd w:id="47"/>
      <w:bookmarkEnd w:id="48"/>
      <w:bookmarkEnd w:id="49"/>
      <w:r>
        <w:t xml:space="preserve"> </w:t>
      </w:r>
    </w:p>
    <w:p w14:paraId="423DF37D" w14:textId="77777777" w:rsidR="009B4F3C" w:rsidRPr="009B4F3C" w:rsidRDefault="009B4F3C" w:rsidP="009B4F3C">
      <w:pPr>
        <w:pStyle w:val="Heading2"/>
      </w:pPr>
      <w:bookmarkStart w:id="50" w:name="_Toc492379537"/>
      <w:bookmarkStart w:id="51" w:name="_Toc509926133"/>
      <w:bookmarkStart w:id="52" w:name="_Toc4416184"/>
      <w:bookmarkStart w:id="53" w:name="_Toc183698736"/>
      <w:bookmarkStart w:id="54" w:name="_Toc224892818"/>
      <w:r>
        <w:t>Coordinators</w:t>
      </w:r>
      <w:bookmarkEnd w:id="50"/>
      <w:bookmarkEnd w:id="51"/>
      <w:bookmarkEnd w:id="52"/>
      <w:bookmarkEnd w:id="53"/>
      <w:bookmarkEnd w:id="54"/>
    </w:p>
    <w:tbl>
      <w:tblPr>
        <w:tblStyle w:val="TableGrid"/>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961"/>
      </w:tblGrid>
      <w:tr w:rsidR="009B4F3C" w:rsidRPr="009B4F3C" w14:paraId="4797D0A1" w14:textId="77777777" w:rsidTr="062EB7EF">
        <w:trPr>
          <w:trHeight w:val="187"/>
        </w:trPr>
        <w:tc>
          <w:tcPr>
            <w:tcW w:w="4673" w:type="dxa"/>
          </w:tcPr>
          <w:p w14:paraId="4194F98B" w14:textId="38A72BF2" w:rsidR="009B4F3C" w:rsidRPr="0020711D" w:rsidRDefault="16CC9B9F" w:rsidP="062EB7EF">
            <w:pPr>
              <w:spacing w:before="100" w:beforeAutospacing="1" w:after="100" w:afterAutospacing="1" w:line="276" w:lineRule="auto"/>
              <w:rPr>
                <w:sz w:val="23"/>
                <w:szCs w:val="23"/>
              </w:rPr>
            </w:pPr>
            <w:r w:rsidRPr="062EB7EF">
              <w:rPr>
                <w:sz w:val="23"/>
                <w:szCs w:val="23"/>
              </w:rPr>
              <w:t>Dr Deanna Varley</w:t>
            </w:r>
          </w:p>
          <w:p w14:paraId="31ACD571" w14:textId="49EC5DB2" w:rsidR="009B4F3C" w:rsidRPr="0020711D" w:rsidRDefault="20FE932C" w:rsidP="062EB7EF">
            <w:pPr>
              <w:spacing w:before="100" w:beforeAutospacing="1" w:after="100" w:afterAutospacing="1" w:line="276" w:lineRule="auto"/>
              <w:rPr>
                <w:sz w:val="23"/>
                <w:szCs w:val="23"/>
              </w:rPr>
            </w:pPr>
            <w:r w:rsidRPr="062EB7EF">
              <w:rPr>
                <w:sz w:val="23"/>
                <w:szCs w:val="23"/>
              </w:rPr>
              <w:t>Dr Bridie Osman</w:t>
            </w:r>
          </w:p>
        </w:tc>
        <w:tc>
          <w:tcPr>
            <w:tcW w:w="4961" w:type="dxa"/>
          </w:tcPr>
          <w:p w14:paraId="1A0BAE05" w14:textId="2059D0EC" w:rsidR="239C6A6F" w:rsidRDefault="239C6A6F" w:rsidP="062EB7EF">
            <w:pPr>
              <w:spacing w:beforeAutospacing="1" w:afterAutospacing="1" w:line="276" w:lineRule="auto"/>
              <w:rPr>
                <w:rStyle w:val="Hyperlink"/>
                <w:b w:val="0"/>
                <w:color w:val="000000" w:themeColor="text1"/>
                <w:u w:val="none"/>
              </w:rPr>
            </w:pPr>
            <w:r w:rsidRPr="062EB7EF">
              <w:rPr>
                <w:rStyle w:val="Hyperlink"/>
                <w:b w:val="0"/>
                <w:color w:val="000000" w:themeColor="text1"/>
                <w:u w:val="none"/>
              </w:rPr>
              <w:t>deanna.varley@sydney.edu.au</w:t>
            </w:r>
          </w:p>
          <w:p w14:paraId="7F9CB991" w14:textId="20EB1C08" w:rsidR="53A54BD4" w:rsidRDefault="53A54BD4" w:rsidP="062EB7EF">
            <w:pPr>
              <w:spacing w:beforeAutospacing="1" w:afterAutospacing="1" w:line="276" w:lineRule="auto"/>
              <w:rPr>
                <w:rStyle w:val="Hyperlink"/>
                <w:b w:val="0"/>
                <w:color w:val="000000" w:themeColor="text1"/>
                <w:u w:val="none"/>
              </w:rPr>
            </w:pPr>
            <w:r w:rsidRPr="062EB7EF">
              <w:rPr>
                <w:rStyle w:val="Hyperlink"/>
                <w:b w:val="0"/>
                <w:color w:val="000000" w:themeColor="text1"/>
                <w:u w:val="none"/>
              </w:rPr>
              <w:t>bridie.osman@sydney.edu.au</w:t>
            </w:r>
          </w:p>
          <w:p w14:paraId="23748179" w14:textId="77777777" w:rsidR="009B4F3C" w:rsidRPr="0020711D" w:rsidRDefault="009B4F3C" w:rsidP="00330AD5">
            <w:pPr>
              <w:spacing w:before="100" w:beforeAutospacing="1" w:after="100" w:afterAutospacing="1" w:line="276" w:lineRule="auto"/>
              <w:rPr>
                <w:sz w:val="23"/>
                <w:szCs w:val="23"/>
              </w:rPr>
            </w:pPr>
          </w:p>
        </w:tc>
      </w:tr>
    </w:tbl>
    <w:p w14:paraId="262B89E1" w14:textId="77777777" w:rsidR="009B4F3C" w:rsidRPr="009B4F3C" w:rsidRDefault="009B4F3C" w:rsidP="009B4F3C">
      <w:pPr>
        <w:pStyle w:val="Heading2"/>
      </w:pPr>
      <w:bookmarkStart w:id="55" w:name="_Toc492379538"/>
      <w:bookmarkStart w:id="56" w:name="_Toc509926134"/>
      <w:bookmarkStart w:id="57" w:name="_Toc4416185"/>
      <w:bookmarkStart w:id="58" w:name="_Toc183698737"/>
      <w:bookmarkStart w:id="59" w:name="_Toc224892819"/>
      <w:r>
        <w:t>Early Career Researchers</w:t>
      </w:r>
      <w:bookmarkEnd w:id="55"/>
      <w:bookmarkEnd w:id="56"/>
      <w:bookmarkEnd w:id="57"/>
      <w:bookmarkEnd w:id="58"/>
      <w:bookmarkEnd w:id="59"/>
    </w:p>
    <w:tbl>
      <w:tblPr>
        <w:tblStyle w:val="TableGrid"/>
        <w:tblW w:w="9582" w:type="dxa"/>
        <w:tblLayout w:type="fixed"/>
        <w:tblLook w:val="04A0" w:firstRow="1" w:lastRow="0" w:firstColumn="1" w:lastColumn="0" w:noHBand="0" w:noVBand="1"/>
      </w:tblPr>
      <w:tblGrid>
        <w:gridCol w:w="4820"/>
        <w:gridCol w:w="4762"/>
      </w:tblGrid>
      <w:tr w:rsidR="009B4F3C" w:rsidRPr="00BE4BC5" w14:paraId="7F4EA96E" w14:textId="77777777" w:rsidTr="003826DE">
        <w:trPr>
          <w:trHeight w:val="983"/>
        </w:trPr>
        <w:tc>
          <w:tcPr>
            <w:tcW w:w="4820" w:type="dxa"/>
          </w:tcPr>
          <w:p w14:paraId="4C8F87AF" w14:textId="132B8BE5" w:rsidR="002E0DAA" w:rsidRPr="00BC467F" w:rsidRDefault="002E0DAA" w:rsidP="00330AD5">
            <w:pPr>
              <w:spacing w:before="100" w:beforeAutospacing="1" w:after="100" w:afterAutospacing="1" w:line="276" w:lineRule="auto"/>
              <w:rPr>
                <w:color w:val="auto"/>
                <w:szCs w:val="22"/>
              </w:rPr>
            </w:pPr>
            <w:r w:rsidRPr="00BC467F">
              <w:rPr>
                <w:color w:val="auto"/>
                <w:szCs w:val="22"/>
              </w:rPr>
              <w:t xml:space="preserve">Dr </w:t>
            </w:r>
            <w:bookmarkStart w:id="60" w:name="_Hlk182300184"/>
            <w:r w:rsidRPr="00BC467F">
              <w:rPr>
                <w:color w:val="auto"/>
                <w:szCs w:val="22"/>
              </w:rPr>
              <w:t>Hollie Byrne</w:t>
            </w:r>
            <w:bookmarkEnd w:id="60"/>
          </w:p>
          <w:p w14:paraId="57628A72" w14:textId="7CA67826" w:rsidR="00B912CF" w:rsidRPr="00BC467F" w:rsidRDefault="00B912CF" w:rsidP="00330AD5">
            <w:pPr>
              <w:spacing w:before="100" w:beforeAutospacing="1" w:after="100" w:afterAutospacing="1" w:line="276" w:lineRule="auto"/>
              <w:rPr>
                <w:color w:val="auto"/>
                <w:szCs w:val="22"/>
              </w:rPr>
            </w:pPr>
            <w:r w:rsidRPr="00BC467F">
              <w:rPr>
                <w:color w:val="auto"/>
                <w:szCs w:val="22"/>
              </w:rPr>
              <w:t>Dr Lily Davi</w:t>
            </w:r>
            <w:r w:rsidR="00144F84" w:rsidRPr="00BC467F">
              <w:rPr>
                <w:color w:val="auto"/>
                <w:szCs w:val="22"/>
              </w:rPr>
              <w:t>dson</w:t>
            </w:r>
          </w:p>
          <w:p w14:paraId="5624F586" w14:textId="75411766" w:rsidR="00C01072" w:rsidRPr="00BC467F" w:rsidRDefault="00C01072" w:rsidP="00330AD5">
            <w:pPr>
              <w:spacing w:before="100" w:beforeAutospacing="1" w:after="100" w:afterAutospacing="1" w:line="276" w:lineRule="auto"/>
              <w:rPr>
                <w:color w:val="auto"/>
                <w:szCs w:val="22"/>
              </w:rPr>
            </w:pPr>
            <w:r w:rsidRPr="00BC467F">
              <w:rPr>
                <w:color w:val="auto"/>
                <w:szCs w:val="22"/>
              </w:rPr>
              <w:t xml:space="preserve">Dr </w:t>
            </w:r>
            <w:bookmarkStart w:id="61" w:name="_Hlk182300396"/>
            <w:r w:rsidRPr="00BC467F">
              <w:rPr>
                <w:color w:val="auto"/>
                <w:szCs w:val="22"/>
              </w:rPr>
              <w:t>Elly Fitzgerald</w:t>
            </w:r>
            <w:r w:rsidR="003C516A" w:rsidRPr="00BC467F">
              <w:rPr>
                <w:color w:val="auto"/>
                <w:szCs w:val="22"/>
              </w:rPr>
              <w:t>son</w:t>
            </w:r>
            <w:bookmarkEnd w:id="61"/>
          </w:p>
          <w:p w14:paraId="6D2059AA" w14:textId="77777777" w:rsidR="002C54EF" w:rsidRDefault="002C54EF" w:rsidP="002C54EF">
            <w:pPr>
              <w:spacing w:before="100" w:beforeAutospacing="1" w:after="100" w:afterAutospacing="1" w:line="276" w:lineRule="auto"/>
              <w:rPr>
                <w:color w:val="auto"/>
                <w:szCs w:val="22"/>
              </w:rPr>
            </w:pPr>
            <w:r w:rsidRPr="00BC467F">
              <w:rPr>
                <w:color w:val="auto"/>
                <w:szCs w:val="22"/>
              </w:rPr>
              <w:t>Dr Lucy Grummitt</w:t>
            </w:r>
          </w:p>
          <w:p w14:paraId="22FD06AA" w14:textId="784CD2C4" w:rsidR="00044524" w:rsidRPr="00044524" w:rsidRDefault="00391061" w:rsidP="002C54EF">
            <w:pPr>
              <w:spacing w:before="100" w:beforeAutospacing="1" w:after="100" w:afterAutospacing="1" w:line="276" w:lineRule="auto"/>
              <w:rPr>
                <w:color w:val="auto"/>
                <w:szCs w:val="22"/>
              </w:rPr>
            </w:pPr>
            <w:r>
              <w:rPr>
                <w:color w:val="auto"/>
                <w:szCs w:val="22"/>
              </w:rPr>
              <w:t xml:space="preserve">Dr </w:t>
            </w:r>
            <w:r w:rsidR="00044524" w:rsidRPr="00044524">
              <w:rPr>
                <w:color w:val="auto"/>
                <w:szCs w:val="22"/>
              </w:rPr>
              <w:t>Tara Gückel</w:t>
            </w:r>
          </w:p>
          <w:p w14:paraId="6A0203C2" w14:textId="77777777" w:rsidR="000713EF" w:rsidRPr="00BC467F" w:rsidRDefault="000713EF" w:rsidP="000713EF">
            <w:pPr>
              <w:spacing w:before="100" w:beforeAutospacing="1" w:after="100" w:afterAutospacing="1" w:line="276" w:lineRule="auto"/>
              <w:rPr>
                <w:color w:val="auto"/>
                <w:szCs w:val="22"/>
              </w:rPr>
            </w:pPr>
            <w:r w:rsidRPr="00BC467F">
              <w:rPr>
                <w:color w:val="auto"/>
                <w:szCs w:val="22"/>
              </w:rPr>
              <w:t>Dr Amelia Henry</w:t>
            </w:r>
          </w:p>
          <w:p w14:paraId="600D4602" w14:textId="032CA010" w:rsidR="00F01018" w:rsidRPr="00BC467F" w:rsidRDefault="00572BFC" w:rsidP="00330AD5">
            <w:pPr>
              <w:spacing w:before="100" w:beforeAutospacing="1" w:after="100" w:afterAutospacing="1" w:line="276" w:lineRule="auto"/>
              <w:rPr>
                <w:color w:val="auto"/>
                <w:szCs w:val="22"/>
              </w:rPr>
            </w:pPr>
            <w:r w:rsidRPr="00BC467F">
              <w:rPr>
                <w:color w:val="auto"/>
                <w:szCs w:val="22"/>
              </w:rPr>
              <w:t>Dr Ivana Kihas</w:t>
            </w:r>
            <w:r w:rsidR="00F01018" w:rsidRPr="00BC467F">
              <w:rPr>
                <w:color w:val="auto"/>
                <w:szCs w:val="22"/>
              </w:rPr>
              <w:t xml:space="preserve"> </w:t>
            </w:r>
          </w:p>
          <w:p w14:paraId="34F1598B" w14:textId="726CF102" w:rsidR="009B4F3C" w:rsidRPr="00BC467F" w:rsidRDefault="001B088F" w:rsidP="00330AD5">
            <w:pPr>
              <w:spacing w:before="100" w:beforeAutospacing="1" w:after="100" w:afterAutospacing="1" w:line="276" w:lineRule="auto"/>
              <w:rPr>
                <w:color w:val="auto"/>
                <w:szCs w:val="22"/>
              </w:rPr>
            </w:pPr>
            <w:r w:rsidRPr="00BC467F">
              <w:rPr>
                <w:color w:val="auto"/>
                <w:szCs w:val="22"/>
              </w:rPr>
              <w:t>Dr Siobhan O’Dean</w:t>
            </w:r>
          </w:p>
          <w:p w14:paraId="547880E6" w14:textId="77777777" w:rsidR="007D38F3" w:rsidRPr="00BC467F" w:rsidRDefault="007D38F3" w:rsidP="0020711D">
            <w:pPr>
              <w:spacing w:before="100" w:beforeAutospacing="1" w:after="100" w:afterAutospacing="1" w:line="276" w:lineRule="auto"/>
              <w:rPr>
                <w:color w:val="auto"/>
                <w:szCs w:val="22"/>
              </w:rPr>
            </w:pPr>
            <w:r w:rsidRPr="00BC467F">
              <w:rPr>
                <w:color w:val="auto"/>
                <w:szCs w:val="22"/>
              </w:rPr>
              <w:t xml:space="preserve">Dr Bridie Osman </w:t>
            </w:r>
          </w:p>
          <w:p w14:paraId="52ACA8F9" w14:textId="77777777" w:rsidR="00672E1D" w:rsidRPr="00BC467F" w:rsidRDefault="00672E1D" w:rsidP="0020711D">
            <w:pPr>
              <w:spacing w:before="100" w:beforeAutospacing="1" w:after="100" w:afterAutospacing="1" w:line="276" w:lineRule="auto"/>
              <w:rPr>
                <w:color w:val="auto"/>
                <w:szCs w:val="22"/>
              </w:rPr>
            </w:pPr>
            <w:r w:rsidRPr="00BC467F">
              <w:rPr>
                <w:color w:val="auto"/>
                <w:szCs w:val="22"/>
              </w:rPr>
              <w:t>Dr Amy-Leigh Rowe</w:t>
            </w:r>
          </w:p>
          <w:p w14:paraId="3ECDC7DE" w14:textId="77777777" w:rsidR="002B718B" w:rsidRPr="00BC467F" w:rsidRDefault="002B718B" w:rsidP="002B718B">
            <w:pPr>
              <w:spacing w:before="100" w:beforeAutospacing="1" w:after="100" w:afterAutospacing="1" w:line="276" w:lineRule="auto"/>
              <w:rPr>
                <w:color w:val="auto"/>
                <w:szCs w:val="22"/>
              </w:rPr>
            </w:pPr>
            <w:r w:rsidRPr="00BC467F">
              <w:rPr>
                <w:color w:val="auto"/>
                <w:szCs w:val="22"/>
              </w:rPr>
              <w:t>Dr Scarlett Smout</w:t>
            </w:r>
          </w:p>
          <w:p w14:paraId="673C1A6A" w14:textId="77777777" w:rsidR="00AE4C29" w:rsidRPr="00BC467F" w:rsidRDefault="00AE4C29" w:rsidP="0020711D">
            <w:pPr>
              <w:spacing w:before="100" w:beforeAutospacing="1" w:after="100" w:afterAutospacing="1" w:line="276" w:lineRule="auto"/>
              <w:rPr>
                <w:color w:val="auto"/>
                <w:szCs w:val="22"/>
              </w:rPr>
            </w:pPr>
            <w:r w:rsidRPr="00BC467F">
              <w:rPr>
                <w:color w:val="auto"/>
                <w:szCs w:val="22"/>
              </w:rPr>
              <w:t>Dr Kriscia Tapia</w:t>
            </w:r>
          </w:p>
          <w:p w14:paraId="12E360E2" w14:textId="77777777" w:rsidR="00130CCB" w:rsidRPr="00BC467F" w:rsidRDefault="00130CCB" w:rsidP="00130CCB">
            <w:pPr>
              <w:spacing w:before="100" w:beforeAutospacing="1" w:after="100" w:afterAutospacing="1" w:line="276" w:lineRule="auto"/>
              <w:rPr>
                <w:color w:val="auto"/>
                <w:szCs w:val="22"/>
              </w:rPr>
            </w:pPr>
            <w:r w:rsidRPr="00BC467F">
              <w:rPr>
                <w:color w:val="auto"/>
                <w:szCs w:val="22"/>
              </w:rPr>
              <w:t>Dr Deanna Varley</w:t>
            </w:r>
          </w:p>
          <w:p w14:paraId="5384AF13" w14:textId="2F32E341" w:rsidR="00B343C9" w:rsidRPr="00BC467F" w:rsidRDefault="00B343C9" w:rsidP="0020711D">
            <w:pPr>
              <w:spacing w:before="100" w:beforeAutospacing="1" w:after="100" w:afterAutospacing="1" w:line="276" w:lineRule="auto"/>
              <w:rPr>
                <w:color w:val="auto"/>
                <w:szCs w:val="22"/>
              </w:rPr>
            </w:pPr>
            <w:r w:rsidRPr="00BC467F">
              <w:rPr>
                <w:color w:val="auto"/>
                <w:szCs w:val="22"/>
              </w:rPr>
              <w:t>Dr Fotini Vasilo</w:t>
            </w:r>
            <w:r w:rsidR="0098138C" w:rsidRPr="00BC467F">
              <w:rPr>
                <w:color w:val="auto"/>
                <w:szCs w:val="22"/>
              </w:rPr>
              <w:t>poulos</w:t>
            </w:r>
          </w:p>
          <w:p w14:paraId="7D1C3E42" w14:textId="547B704B" w:rsidR="002B0BA5" w:rsidRPr="00BC467F" w:rsidRDefault="0A7DC62E" w:rsidP="062EB7EF">
            <w:pPr>
              <w:spacing w:before="100" w:beforeAutospacing="1" w:after="100" w:afterAutospacing="1" w:line="276" w:lineRule="auto"/>
              <w:rPr>
                <w:color w:val="auto"/>
              </w:rPr>
            </w:pPr>
            <w:r w:rsidRPr="062EB7EF">
              <w:rPr>
                <w:color w:val="auto"/>
              </w:rPr>
              <w:t>Dr Rachel Visontay</w:t>
            </w:r>
          </w:p>
          <w:p w14:paraId="43033E2B" w14:textId="21F11FB7" w:rsidR="002B0BA5" w:rsidRPr="00BC467F" w:rsidRDefault="0F7DA44D" w:rsidP="0F5E54B1">
            <w:pPr>
              <w:spacing w:before="100" w:beforeAutospacing="1" w:after="100" w:afterAutospacing="1" w:line="276" w:lineRule="auto"/>
              <w:rPr>
                <w:color w:val="auto"/>
              </w:rPr>
            </w:pPr>
            <w:r w:rsidRPr="062EB7EF">
              <w:rPr>
                <w:color w:val="auto"/>
              </w:rPr>
              <w:t>Dr Cynthia Kroeger</w:t>
            </w:r>
          </w:p>
          <w:p w14:paraId="51CBB177" w14:textId="77777777" w:rsidR="003826DE" w:rsidRDefault="76D26226" w:rsidP="60242FF5">
            <w:pPr>
              <w:spacing w:before="100" w:beforeAutospacing="1" w:after="100" w:afterAutospacing="1" w:line="276" w:lineRule="auto"/>
              <w:rPr>
                <w:color w:val="auto"/>
              </w:rPr>
            </w:pPr>
            <w:r w:rsidRPr="60242FF5">
              <w:rPr>
                <w:color w:val="auto"/>
              </w:rPr>
              <w:t>Dr Jessy Lim</w:t>
            </w:r>
          </w:p>
          <w:p w14:paraId="5DACF26F" w14:textId="4AFEE4A5" w:rsidR="003826DE" w:rsidRDefault="06B912C8" w:rsidP="60242FF5">
            <w:pPr>
              <w:spacing w:before="100" w:beforeAutospacing="1" w:after="100" w:afterAutospacing="1" w:line="276" w:lineRule="auto"/>
              <w:rPr>
                <w:color w:val="auto"/>
              </w:rPr>
            </w:pPr>
            <w:r w:rsidRPr="60242FF5">
              <w:rPr>
                <w:color w:val="auto"/>
              </w:rPr>
              <w:t>Dr Sarah Cavallin</w:t>
            </w:r>
          </w:p>
          <w:p w14:paraId="05178C07" w14:textId="5498EC5B" w:rsidR="003826DE" w:rsidRPr="00BC467F" w:rsidRDefault="24763C1F" w:rsidP="60242FF5">
            <w:pPr>
              <w:spacing w:before="100" w:beforeAutospacing="1" w:after="100" w:afterAutospacing="1" w:line="276" w:lineRule="auto"/>
              <w:rPr>
                <w:color w:val="auto"/>
              </w:rPr>
            </w:pPr>
            <w:r w:rsidRPr="60242FF5">
              <w:rPr>
                <w:color w:val="auto"/>
              </w:rPr>
              <w:lastRenderedPageBreak/>
              <w:t>Dr Shweta Kulkarni</w:t>
            </w:r>
          </w:p>
          <w:p w14:paraId="449AB3EF" w14:textId="3F7DB0E7" w:rsidR="002B0BA5" w:rsidRPr="00BC467F" w:rsidRDefault="57EA2F80" w:rsidP="60242FF5">
            <w:pPr>
              <w:spacing w:before="100" w:beforeAutospacing="1" w:after="100" w:afterAutospacing="1" w:line="276" w:lineRule="auto"/>
              <w:rPr>
                <w:color w:val="auto"/>
              </w:rPr>
            </w:pPr>
            <w:r w:rsidRPr="60242FF5">
              <w:rPr>
                <w:color w:val="auto"/>
              </w:rPr>
              <w:t>Dr Jayden Sercombe</w:t>
            </w:r>
          </w:p>
        </w:tc>
        <w:tc>
          <w:tcPr>
            <w:tcW w:w="4762" w:type="dxa"/>
          </w:tcPr>
          <w:p w14:paraId="5F3476B0" w14:textId="0482CEB1" w:rsidR="002E0DAA" w:rsidRPr="00BC467F" w:rsidRDefault="008254E1" w:rsidP="002C54EF">
            <w:pPr>
              <w:spacing w:before="100" w:beforeAutospacing="1" w:after="100" w:afterAutospacing="1" w:line="276" w:lineRule="auto"/>
              <w:rPr>
                <w:color w:val="auto"/>
                <w:szCs w:val="22"/>
              </w:rPr>
            </w:pPr>
            <w:r w:rsidRPr="00BC467F">
              <w:rPr>
                <w:color w:val="auto"/>
                <w:szCs w:val="22"/>
              </w:rPr>
              <w:lastRenderedPageBreak/>
              <w:t>hollie.byrne@sydney.edu.au</w:t>
            </w:r>
          </w:p>
          <w:p w14:paraId="02037DC2" w14:textId="08A28E29" w:rsidR="00144F84" w:rsidRPr="00BC467F" w:rsidRDefault="006544FB" w:rsidP="002C54EF">
            <w:pPr>
              <w:spacing w:before="100" w:beforeAutospacing="1" w:after="100" w:afterAutospacing="1" w:line="276" w:lineRule="auto"/>
              <w:rPr>
                <w:color w:val="auto"/>
                <w:szCs w:val="22"/>
              </w:rPr>
            </w:pPr>
            <w:r w:rsidRPr="00BC467F">
              <w:rPr>
                <w:color w:val="auto"/>
                <w:szCs w:val="22"/>
              </w:rPr>
              <w:t>lily.davidson@sydney.edu.au</w:t>
            </w:r>
          </w:p>
          <w:p w14:paraId="6DEA6E10" w14:textId="33B1B43E" w:rsidR="003C516A" w:rsidRPr="00BC467F" w:rsidRDefault="003C516A" w:rsidP="002C54EF">
            <w:pPr>
              <w:spacing w:before="100" w:beforeAutospacing="1" w:after="100" w:afterAutospacing="1" w:line="276" w:lineRule="auto"/>
              <w:rPr>
                <w:color w:val="auto"/>
                <w:szCs w:val="22"/>
              </w:rPr>
            </w:pPr>
            <w:r w:rsidRPr="00BC467F">
              <w:rPr>
                <w:color w:val="auto"/>
                <w:szCs w:val="22"/>
              </w:rPr>
              <w:t>elloyse.fitzgeraldson@sydney.edu.au</w:t>
            </w:r>
          </w:p>
          <w:p w14:paraId="40247DFB" w14:textId="3013B31D" w:rsidR="002C54EF" w:rsidRPr="00BC467F" w:rsidRDefault="002C54EF" w:rsidP="002C54EF">
            <w:pPr>
              <w:spacing w:before="100" w:beforeAutospacing="1" w:after="100" w:afterAutospacing="1" w:line="276" w:lineRule="auto"/>
              <w:rPr>
                <w:rStyle w:val="Hyperlink"/>
                <w:b w:val="0"/>
                <w:color w:val="auto"/>
                <w:szCs w:val="22"/>
                <w:u w:val="none"/>
              </w:rPr>
            </w:pPr>
            <w:hyperlink r:id="rId30" w:history="1">
              <w:r w:rsidRPr="00BC467F">
                <w:rPr>
                  <w:rStyle w:val="Hyperlink"/>
                  <w:b w:val="0"/>
                  <w:color w:val="auto"/>
                  <w:szCs w:val="22"/>
                  <w:u w:val="none"/>
                </w:rPr>
                <w:t>lucinda.grummitt@sydney.edu.au</w:t>
              </w:r>
            </w:hyperlink>
          </w:p>
          <w:p w14:paraId="1407BC44" w14:textId="0B745DA6" w:rsidR="00044524" w:rsidRDefault="00044524" w:rsidP="000713EF">
            <w:pPr>
              <w:spacing w:before="100" w:beforeAutospacing="1" w:after="100" w:afterAutospacing="1" w:line="276" w:lineRule="auto"/>
            </w:pPr>
            <w:r>
              <w:t>tara.guckel@sydney.edu.au</w:t>
            </w:r>
          </w:p>
          <w:p w14:paraId="396DA52F" w14:textId="48D0F9B0" w:rsidR="000713EF" w:rsidRPr="00BC467F" w:rsidRDefault="000713EF" w:rsidP="000713EF">
            <w:pPr>
              <w:spacing w:before="100" w:beforeAutospacing="1" w:after="100" w:afterAutospacing="1" w:line="276" w:lineRule="auto"/>
              <w:rPr>
                <w:rStyle w:val="Hyperlink"/>
                <w:b w:val="0"/>
                <w:color w:val="auto"/>
                <w:szCs w:val="22"/>
                <w:u w:val="none"/>
              </w:rPr>
            </w:pPr>
            <w:hyperlink r:id="rId31" w:history="1">
              <w:r w:rsidRPr="00BC467F">
                <w:rPr>
                  <w:rStyle w:val="Hyperlink"/>
                  <w:b w:val="0"/>
                  <w:color w:val="auto"/>
                  <w:szCs w:val="22"/>
                  <w:u w:val="none"/>
                </w:rPr>
                <w:t>amelia.henry@sydney.edu.au</w:t>
              </w:r>
            </w:hyperlink>
          </w:p>
          <w:p w14:paraId="7B3D5708" w14:textId="05E02D0D" w:rsidR="00572BFC" w:rsidRPr="00BC467F" w:rsidRDefault="001E6697" w:rsidP="00330AD5">
            <w:pPr>
              <w:spacing w:before="100" w:beforeAutospacing="1" w:after="100" w:afterAutospacing="1" w:line="276" w:lineRule="auto"/>
              <w:rPr>
                <w:color w:val="auto"/>
                <w:szCs w:val="22"/>
              </w:rPr>
            </w:pPr>
            <w:r w:rsidRPr="00BC467F">
              <w:rPr>
                <w:color w:val="auto"/>
                <w:szCs w:val="22"/>
              </w:rPr>
              <w:t>ivana.kihas@sydney.edu.au</w:t>
            </w:r>
          </w:p>
          <w:p w14:paraId="7D7DFD6D" w14:textId="03CBEBBE" w:rsidR="007A2C47" w:rsidRPr="00BC467F" w:rsidRDefault="007A2C47" w:rsidP="00330AD5">
            <w:pPr>
              <w:spacing w:before="100" w:beforeAutospacing="1" w:after="100" w:afterAutospacing="1" w:line="276" w:lineRule="auto"/>
              <w:rPr>
                <w:rStyle w:val="Hyperlink"/>
                <w:b w:val="0"/>
                <w:color w:val="auto"/>
                <w:szCs w:val="22"/>
                <w:u w:val="none"/>
              </w:rPr>
            </w:pPr>
            <w:hyperlink r:id="rId32" w:history="1">
              <w:r w:rsidRPr="00BC467F">
                <w:rPr>
                  <w:rStyle w:val="Hyperlink"/>
                  <w:b w:val="0"/>
                  <w:color w:val="auto"/>
                  <w:szCs w:val="22"/>
                  <w:u w:val="none"/>
                </w:rPr>
                <w:t>siobhan.odean@sydney.edu.au</w:t>
              </w:r>
            </w:hyperlink>
          </w:p>
          <w:p w14:paraId="0F6FBEE3" w14:textId="2153E1AE" w:rsidR="007D38F3" w:rsidRPr="00BC467F" w:rsidRDefault="007D38F3" w:rsidP="0020711D">
            <w:pPr>
              <w:spacing w:before="100" w:beforeAutospacing="1" w:after="100" w:afterAutospacing="1" w:line="276" w:lineRule="auto"/>
              <w:rPr>
                <w:rStyle w:val="Hyperlink"/>
                <w:b w:val="0"/>
                <w:color w:val="auto"/>
                <w:szCs w:val="22"/>
                <w:u w:val="none"/>
              </w:rPr>
            </w:pPr>
            <w:hyperlink r:id="rId33" w:history="1">
              <w:r w:rsidRPr="00BC467F">
                <w:rPr>
                  <w:rStyle w:val="Hyperlink"/>
                  <w:b w:val="0"/>
                  <w:color w:val="auto"/>
                  <w:szCs w:val="22"/>
                  <w:u w:val="none"/>
                </w:rPr>
                <w:t>bridie.osman@sydney.edu.a</w:t>
              </w:r>
            </w:hyperlink>
            <w:r w:rsidR="00BB751A">
              <w:rPr>
                <w:rStyle w:val="Hyperlink"/>
                <w:b w:val="0"/>
                <w:color w:val="auto"/>
                <w:szCs w:val="22"/>
                <w:u w:val="none"/>
              </w:rPr>
              <w:t>u</w:t>
            </w:r>
          </w:p>
          <w:p w14:paraId="7C8FBF5F" w14:textId="610BB94F" w:rsidR="00253074" w:rsidRPr="00EA44F7" w:rsidRDefault="00EA44F7" w:rsidP="0020711D">
            <w:pPr>
              <w:spacing w:before="100" w:beforeAutospacing="1" w:after="100" w:afterAutospacing="1" w:line="276" w:lineRule="auto"/>
              <w:rPr>
                <w:rStyle w:val="Hyperlink"/>
                <w:bCs/>
                <w:color w:val="auto"/>
                <w:szCs w:val="22"/>
                <w:u w:val="none"/>
              </w:rPr>
            </w:pPr>
            <w:r w:rsidRPr="00EA44F7">
              <w:rPr>
                <w:bCs/>
                <w:szCs w:val="22"/>
              </w:rPr>
              <w:t>amy-leigh.row@sydney.edu.au</w:t>
            </w:r>
          </w:p>
          <w:p w14:paraId="2A625919" w14:textId="77777777" w:rsidR="002B718B" w:rsidRPr="00BC467F" w:rsidRDefault="002B718B" w:rsidP="002B718B">
            <w:pPr>
              <w:spacing w:before="100" w:beforeAutospacing="1" w:after="100" w:afterAutospacing="1" w:line="276" w:lineRule="auto"/>
              <w:rPr>
                <w:rStyle w:val="Hyperlink"/>
                <w:b w:val="0"/>
                <w:color w:val="auto"/>
                <w:szCs w:val="22"/>
                <w:u w:val="none"/>
              </w:rPr>
            </w:pPr>
            <w:r w:rsidRPr="00BC467F">
              <w:rPr>
                <w:rStyle w:val="Hyperlink"/>
                <w:b w:val="0"/>
                <w:color w:val="auto"/>
                <w:szCs w:val="22"/>
                <w:u w:val="none"/>
              </w:rPr>
              <w:t>scarlett.smout@sydney.edu.au</w:t>
            </w:r>
          </w:p>
          <w:p w14:paraId="44DCE983" w14:textId="59FDDC49" w:rsidR="00A142A8" w:rsidRPr="00BC467F" w:rsidRDefault="00B631D6" w:rsidP="0020711D">
            <w:pPr>
              <w:spacing w:before="100" w:beforeAutospacing="1" w:after="100" w:afterAutospacing="1" w:line="276" w:lineRule="auto"/>
              <w:rPr>
                <w:rStyle w:val="Hyperlink"/>
                <w:b w:val="0"/>
                <w:color w:val="auto"/>
                <w:szCs w:val="22"/>
                <w:u w:val="none"/>
              </w:rPr>
            </w:pPr>
            <w:hyperlink r:id="rId34" w:history="1">
              <w:r w:rsidRPr="00BC467F">
                <w:rPr>
                  <w:rStyle w:val="Hyperlink"/>
                  <w:b w:val="0"/>
                  <w:color w:val="auto"/>
                  <w:szCs w:val="22"/>
                  <w:u w:val="none"/>
                </w:rPr>
                <w:t>kriscia.tapia@sydney.edu.au</w:t>
              </w:r>
            </w:hyperlink>
          </w:p>
          <w:p w14:paraId="32E60C4A" w14:textId="77777777" w:rsidR="00130CCB" w:rsidRPr="00BC467F" w:rsidRDefault="00130CCB" w:rsidP="00130CCB">
            <w:pPr>
              <w:spacing w:before="100" w:beforeAutospacing="1" w:after="100" w:afterAutospacing="1" w:line="276" w:lineRule="auto"/>
              <w:rPr>
                <w:rStyle w:val="Hyperlink"/>
                <w:b w:val="0"/>
                <w:color w:val="auto"/>
                <w:szCs w:val="22"/>
                <w:u w:val="none"/>
              </w:rPr>
            </w:pPr>
            <w:hyperlink r:id="rId35" w:history="1">
              <w:r w:rsidRPr="00BC467F">
                <w:rPr>
                  <w:rStyle w:val="Hyperlink"/>
                  <w:b w:val="0"/>
                  <w:color w:val="auto"/>
                  <w:szCs w:val="22"/>
                  <w:u w:val="none"/>
                </w:rPr>
                <w:t>deanna.varley@sydney.edu.au</w:t>
              </w:r>
            </w:hyperlink>
          </w:p>
          <w:p w14:paraId="4F346E48" w14:textId="4FFE4213" w:rsidR="0098138C" w:rsidRPr="00BC467F" w:rsidRDefault="0098138C" w:rsidP="0020711D">
            <w:pPr>
              <w:spacing w:before="100" w:beforeAutospacing="1" w:after="100" w:afterAutospacing="1" w:line="276" w:lineRule="auto"/>
              <w:rPr>
                <w:rStyle w:val="Hyperlink"/>
                <w:b w:val="0"/>
                <w:color w:val="auto"/>
                <w:szCs w:val="22"/>
                <w:u w:val="none"/>
              </w:rPr>
            </w:pPr>
            <w:r w:rsidRPr="00BC467F">
              <w:rPr>
                <w:rStyle w:val="Hyperlink"/>
                <w:b w:val="0"/>
                <w:color w:val="auto"/>
                <w:szCs w:val="22"/>
                <w:u w:val="none"/>
              </w:rPr>
              <w:t>fotini.vasilo</w:t>
            </w:r>
            <w:r w:rsidR="008A7E62" w:rsidRPr="00BC467F">
              <w:rPr>
                <w:rStyle w:val="Hyperlink"/>
                <w:b w:val="0"/>
                <w:color w:val="auto"/>
                <w:szCs w:val="22"/>
                <w:u w:val="none"/>
              </w:rPr>
              <w:t>poulos@sydney.edu.au</w:t>
            </w:r>
          </w:p>
          <w:p w14:paraId="60955091" w14:textId="4C49A011" w:rsidR="002B0BA5" w:rsidRPr="00BC467F" w:rsidRDefault="19D9894B" w:rsidP="062EB7EF">
            <w:pPr>
              <w:spacing w:before="100" w:beforeAutospacing="1" w:after="100" w:afterAutospacing="1" w:line="276" w:lineRule="auto"/>
              <w:rPr>
                <w:rStyle w:val="Hyperlink"/>
                <w:b w:val="0"/>
                <w:color w:val="auto"/>
                <w:u w:val="none"/>
              </w:rPr>
            </w:pPr>
            <w:hyperlink r:id="rId36">
              <w:r w:rsidRPr="062EB7EF">
                <w:rPr>
                  <w:rStyle w:val="Hyperlink"/>
                  <w:b w:val="0"/>
                  <w:color w:val="auto"/>
                  <w:u w:val="none"/>
                </w:rPr>
                <w:t>rachel.visontay@sydney.edu.au</w:t>
              </w:r>
            </w:hyperlink>
          </w:p>
          <w:p w14:paraId="41C778D7" w14:textId="152D7E6A" w:rsidR="002B0BA5" w:rsidRPr="00BC467F" w:rsidRDefault="45A71EB6" w:rsidP="0F5E54B1">
            <w:pPr>
              <w:spacing w:before="100" w:beforeAutospacing="1" w:after="100" w:afterAutospacing="1" w:line="276" w:lineRule="auto"/>
              <w:rPr>
                <w:color w:val="auto"/>
              </w:rPr>
            </w:pPr>
            <w:r w:rsidRPr="062EB7EF">
              <w:rPr>
                <w:color w:val="auto"/>
              </w:rPr>
              <w:t>cynthia.kroeger@sydney.edu.au</w:t>
            </w:r>
          </w:p>
          <w:p w14:paraId="2E28C06F" w14:textId="77777777" w:rsidR="003826DE" w:rsidRDefault="1A327044" w:rsidP="60242FF5">
            <w:pPr>
              <w:spacing w:before="100" w:beforeAutospacing="1" w:after="100" w:afterAutospacing="1" w:line="276" w:lineRule="auto"/>
              <w:rPr>
                <w:color w:val="auto"/>
              </w:rPr>
            </w:pPr>
            <w:r w:rsidRPr="60242FF5">
              <w:rPr>
                <w:color w:val="auto"/>
              </w:rPr>
              <w:t>jessy.lim@sydney.edu.au</w:t>
            </w:r>
          </w:p>
          <w:p w14:paraId="52DBE5B3" w14:textId="09B04976" w:rsidR="003826DE" w:rsidRDefault="04A4FFFC" w:rsidP="60242FF5">
            <w:pPr>
              <w:spacing w:before="100" w:beforeAutospacing="1" w:after="100" w:afterAutospacing="1" w:line="276" w:lineRule="auto"/>
              <w:rPr>
                <w:color w:val="auto"/>
              </w:rPr>
            </w:pPr>
            <w:r w:rsidRPr="60242FF5">
              <w:rPr>
                <w:color w:val="auto"/>
              </w:rPr>
              <w:t>sarah.cavallin@sydney.edu.au</w:t>
            </w:r>
          </w:p>
          <w:p w14:paraId="0DEE4889" w14:textId="651E4062" w:rsidR="003826DE" w:rsidRDefault="01F3DACF" w:rsidP="60242FF5">
            <w:pPr>
              <w:spacing w:before="100" w:beforeAutospacing="1" w:after="100" w:afterAutospacing="1" w:line="276" w:lineRule="auto"/>
              <w:rPr>
                <w:color w:val="auto"/>
              </w:rPr>
            </w:pPr>
            <w:r w:rsidRPr="60242FF5">
              <w:rPr>
                <w:color w:val="auto"/>
              </w:rPr>
              <w:lastRenderedPageBreak/>
              <w:t>shweta.kulkarni@sydney.edu.a</w:t>
            </w:r>
            <w:r w:rsidR="003826DE">
              <w:rPr>
                <w:color w:val="auto"/>
              </w:rPr>
              <w:t>u</w:t>
            </w:r>
          </w:p>
          <w:p w14:paraId="695F1251" w14:textId="716259DC" w:rsidR="002B0BA5" w:rsidRPr="00BC467F" w:rsidRDefault="5D90775A" w:rsidP="60242FF5">
            <w:pPr>
              <w:spacing w:before="100" w:beforeAutospacing="1" w:after="100" w:afterAutospacing="1" w:line="276" w:lineRule="auto"/>
              <w:rPr>
                <w:color w:val="auto"/>
              </w:rPr>
            </w:pPr>
            <w:r w:rsidRPr="60242FF5">
              <w:rPr>
                <w:color w:val="auto"/>
              </w:rPr>
              <w:t>jayden.sercombe@sydney.edu.au</w:t>
            </w:r>
          </w:p>
        </w:tc>
      </w:tr>
    </w:tbl>
    <w:p w14:paraId="07C6D268" w14:textId="4C7EF559" w:rsidR="009B4F3C" w:rsidRPr="00A67F4C" w:rsidRDefault="00330AD5" w:rsidP="009B4F3C">
      <w:pPr>
        <w:spacing w:before="100" w:beforeAutospacing="1" w:after="100" w:afterAutospacing="1"/>
      </w:pPr>
      <w:r w:rsidRPr="00A67F4C">
        <w:rPr>
          <w:noProof/>
          <w:sz w:val="24"/>
          <w:lang w:eastAsia="en-AU"/>
        </w:rPr>
        <w:lastRenderedPageBreak/>
        <mc:AlternateContent>
          <mc:Choice Requires="wps">
            <w:drawing>
              <wp:anchor distT="0" distB="0" distL="114300" distR="114300" simplePos="0" relativeHeight="251655168" behindDoc="0" locked="0" layoutInCell="1" allowOverlap="1" wp14:anchorId="3D698D68" wp14:editId="2F593912">
                <wp:simplePos x="0" y="0"/>
                <wp:positionH relativeFrom="margin">
                  <wp:posOffset>-159385</wp:posOffset>
                </wp:positionH>
                <wp:positionV relativeFrom="paragraph">
                  <wp:posOffset>264160</wp:posOffset>
                </wp:positionV>
                <wp:extent cx="6049703" cy="928254"/>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703" cy="928254"/>
                        </a:xfrm>
                        <a:prstGeom prst="rect">
                          <a:avLst/>
                        </a:prstGeom>
                        <a:noFill/>
                        <a:ln w="9525">
                          <a:noFill/>
                          <a:miter lim="800000"/>
                          <a:headEnd/>
                          <a:tailEnd/>
                        </a:ln>
                        <a:effectLst/>
                      </wps:spPr>
                      <wps:txbx>
                        <w:txbxContent>
                          <w:p w14:paraId="1DF7AF81" w14:textId="77777777" w:rsidR="0035164B" w:rsidRPr="00BA17DF" w:rsidRDefault="0035164B" w:rsidP="009B4F3C">
                            <w:pPr>
                              <w:jc w:val="center"/>
                              <w:rPr>
                                <w:rStyle w:val="IntenseEmphasis"/>
                              </w:rPr>
                            </w:pPr>
                            <w:r w:rsidRPr="00BA17DF">
                              <w:rPr>
                                <w:rStyle w:val="IntenseEmphasis"/>
                              </w:rPr>
                              <w:t>We are very grateful to the previous ECR Training Program coordinators for their assistance with, and contribution to, the Program and this Handbook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D698D68" id="_x0000_t202" coordsize="21600,21600" o:spt="202" path="m,l,21600r21600,l21600,xe">
                <v:stroke joinstyle="miter"/>
                <v:path gradientshapeok="t" o:connecttype="rect"/>
              </v:shapetype>
              <v:shape id="Text Box 2" o:spid="_x0000_s1028" type="#_x0000_t202" style="position:absolute;margin-left:-12.55pt;margin-top:20.8pt;width:476.35pt;height:73.1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" filled="f" stroked="f">
                <v:textbox>
                  <w:txbxContent>
                    <w:p w14:paraId="1DF7AF81" w14:textId="77777777" w:rsidR="0035164B" w:rsidRPr="00BA17DF" w:rsidRDefault="0035164B" w:rsidP="009B4F3C">
                      <w:pPr>
                        <w:jc w:val="center"/>
                        <w:rPr>
                          <w:rStyle w:val="IntenseEmphasis"/>
                        </w:rPr>
                      </w:pPr>
                      <w:r w:rsidRPr="00BA17DF">
                        <w:rPr>
                          <w:rStyle w:val="IntenseEmphasis"/>
                        </w:rPr>
                        <w:t>We are very grateful to the previous ECR Training Program coordinators for their assistance with, and contribution to, the Program and this Handbook</w:t>
                      </w:r>
                    </w:p>
                  </w:txbxContent>
                </v:textbox>
                <w10:wrap anchorx="margin"/>
              </v:shape>
            </w:pict>
          </mc:Fallback>
        </mc:AlternateContent>
      </w:r>
    </w:p>
    <w:p w14:paraId="2AEF52E7" w14:textId="2AEAB6E0" w:rsidR="00330AD5" w:rsidRDefault="00330AD5">
      <w:pPr>
        <w:sectPr w:rsidR="00330AD5" w:rsidSect="00E74080">
          <w:footerReference w:type="first" r:id="rId37"/>
          <w:pgSz w:w="11906" w:h="16838"/>
          <w:pgMar w:top="1440" w:right="1440" w:bottom="1440" w:left="1440" w:header="708" w:footer="283" w:gutter="0"/>
          <w:cols w:space="708"/>
          <w:titlePg/>
          <w:docGrid w:linePitch="360"/>
        </w:sectPr>
      </w:pPr>
    </w:p>
    <w:p w14:paraId="01F410DB" w14:textId="1DCC5638" w:rsidR="003C516A" w:rsidRDefault="00B06D75" w:rsidP="001A157D">
      <w:bookmarkStart w:id="62" w:name="_Toc183698739"/>
      <w:bookmarkStart w:id="63" w:name="_Hlk182300367"/>
      <w:bookmarkStart w:id="64" w:name="_Toc4416187"/>
      <w:r>
        <w:rPr>
          <w:noProof/>
        </w:rPr>
        <w:lastRenderedPageBreak/>
        <w:drawing>
          <wp:anchor distT="0" distB="0" distL="114300" distR="114300" simplePos="0" relativeHeight="251670528" behindDoc="1" locked="0" layoutInCell="1" allowOverlap="1" wp14:anchorId="43145C6A" wp14:editId="5936331C">
            <wp:simplePos x="0" y="0"/>
            <wp:positionH relativeFrom="margin">
              <wp:align>left</wp:align>
            </wp:positionH>
            <wp:positionV relativeFrom="paragraph">
              <wp:posOffset>6350</wp:posOffset>
            </wp:positionV>
            <wp:extent cx="1441450" cy="1629410"/>
            <wp:effectExtent l="0" t="0" r="6350" b="8890"/>
            <wp:wrapTight wrapText="bothSides">
              <wp:wrapPolygon edited="0">
                <wp:start x="0" y="0"/>
                <wp:lineTo x="0" y="21465"/>
                <wp:lineTo x="21410" y="21465"/>
                <wp:lineTo x="21410" y="0"/>
                <wp:lineTo x="0" y="0"/>
              </wp:wrapPolygon>
            </wp:wrapTight>
            <wp:docPr id="775352885" name="Picture 3" descr="A person smiling at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52885" name="Picture 3" descr="A person smiling at camera&#10;&#10;Description automatically generated"/>
                    <pic:cNvPicPr>
                      <a:picLocks noChangeAspect="1" noChangeArrowheads="1"/>
                    </pic:cNvPicPr>
                  </pic:nvPicPr>
                  <pic:blipFill rotWithShape="1">
                    <a:blip r:embed="rId38" cstate="screen">
                      <a:extLst>
                        <a:ext uri="{BEBA8EAE-BF5A-486C-A8C5-ECC9F3942E4B}">
                          <a14:imgProps xmlns:a14="http://schemas.microsoft.com/office/drawing/2010/main">
                            <a14:imgLayer r:embed="rId39">
                              <a14:imgEffect>
                                <a14:brightnessContrast bright="10000"/>
                              </a14:imgEffect>
                            </a14:imgLayer>
                          </a14:imgProps>
                        </a:ext>
                        <a:ext uri="{28A0092B-C50C-407E-A947-70E740481C1C}">
                          <a14:useLocalDpi xmlns:a14="http://schemas.microsoft.com/office/drawing/2010/main"/>
                        </a:ext>
                      </a:extLst>
                    </a:blip>
                    <a:srcRect/>
                    <a:stretch/>
                  </pic:blipFill>
                  <pic:spPr bwMode="auto">
                    <a:xfrm>
                      <a:off x="0" y="0"/>
                      <a:ext cx="1445955" cy="16349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65" w:name="_Toc224892820"/>
      <w:r w:rsidR="003C516A" w:rsidRPr="00AC2FF2">
        <w:rPr>
          <w:rStyle w:val="Heading3Char"/>
        </w:rPr>
        <w:t>Dr Hollie Byrne</w:t>
      </w:r>
      <w:bookmarkEnd w:id="62"/>
      <w:bookmarkEnd w:id="65"/>
      <w:r w:rsidR="003C516A">
        <w:br/>
      </w:r>
      <w:r w:rsidR="003C516A" w:rsidRPr="700428C7">
        <w:t xml:space="preserve">The Matilda Centre </w:t>
      </w:r>
      <w:r w:rsidR="003C516A">
        <w:br/>
      </w:r>
      <w:r w:rsidR="003C516A" w:rsidRPr="700428C7">
        <w:t>University of Sydney</w:t>
      </w:r>
    </w:p>
    <w:bookmarkEnd w:id="63"/>
    <w:p w14:paraId="69341425" w14:textId="77777777" w:rsidR="009E795A" w:rsidRPr="00115EC1" w:rsidRDefault="009E795A">
      <w:pPr>
        <w:rPr>
          <w:sz w:val="24"/>
        </w:rPr>
      </w:pPr>
    </w:p>
    <w:p w14:paraId="689FA760" w14:textId="77777777" w:rsidR="003346CD" w:rsidRPr="003346CD" w:rsidRDefault="003346CD" w:rsidP="003346CD">
      <w:pPr>
        <w:pStyle w:val="paragraph"/>
        <w:spacing w:before="0" w:beforeAutospacing="0" w:after="0" w:afterAutospacing="0"/>
        <w:textAlignment w:val="baseline"/>
        <w:rPr>
          <w:rFonts w:ascii="Tw Cen MT" w:hAnsi="Tw Cen MT" w:cs="Segoe UI"/>
          <w:b/>
          <w:bCs/>
          <w:color w:val="000000"/>
          <w:sz w:val="18"/>
          <w:szCs w:val="18"/>
        </w:rPr>
      </w:pPr>
      <w:r w:rsidRPr="003346CD">
        <w:rPr>
          <w:rStyle w:val="normaltextrun"/>
          <w:rFonts w:ascii="Tw Cen MT" w:eastAsia="MS PGothic" w:hAnsi="Tw Cen MT" w:cs="Segoe UI"/>
          <w:b/>
          <w:bCs/>
          <w:color w:val="000000"/>
          <w:lang w:val="en-US"/>
        </w:rPr>
        <w:t>Background</w:t>
      </w:r>
      <w:r w:rsidRPr="003346CD">
        <w:rPr>
          <w:rStyle w:val="eop"/>
          <w:rFonts w:ascii="Tw Cen MT" w:hAnsi="Tw Cen MT" w:cs="Segoe UI"/>
          <w:b/>
          <w:bCs/>
          <w:color w:val="000000"/>
        </w:rPr>
        <w:t> </w:t>
      </w:r>
    </w:p>
    <w:p w14:paraId="4FE4FF51" w14:textId="77777777" w:rsidR="003346CD" w:rsidRPr="003346CD" w:rsidRDefault="003346CD" w:rsidP="003346CD">
      <w:pPr>
        <w:pStyle w:val="paragraph"/>
        <w:spacing w:before="0" w:beforeAutospacing="0" w:after="0" w:afterAutospacing="0"/>
        <w:textAlignment w:val="baseline"/>
        <w:rPr>
          <w:rFonts w:ascii="Tw Cen MT" w:hAnsi="Tw Cen MT" w:cs="Segoe UI"/>
          <w:color w:val="000000"/>
          <w:sz w:val="22"/>
          <w:szCs w:val="22"/>
          <w:lang w:val="en-US"/>
        </w:rPr>
      </w:pPr>
      <w:r w:rsidRPr="003346CD">
        <w:rPr>
          <w:rStyle w:val="normaltextrun"/>
          <w:rFonts w:ascii="Tw Cen MT" w:eastAsia="MS PGothic" w:hAnsi="Tw Cen MT" w:cs="Segoe UI"/>
          <w:color w:val="000000"/>
          <w:sz w:val="22"/>
          <w:szCs w:val="22"/>
          <w:lang w:val="en-US"/>
        </w:rPr>
        <w:t xml:space="preserve">Hollie is a Postdoctoral Researcher at the Matilda Centre for Research in Mental Health and Substance Use at the University of Sydney. She holds a Bachelor of Psychology from the University of York (2014), a Master’s of Clinical Neuropsychology from the University of Bristol (2017), and has recently completed her doctoral studies in Developmental Imaging at the University of Melbourne (2024). Her PhD used structural and diffusion-weighted magnetic resonance imaging (MRI) techniques to examine structural brain changes in adolescents with myalgic encephalomyelitis/chronic fatigue syndrome (ME/CFS), with a particular focus on the involvement of the hypothalamus. Hollie is now working with A/Prof Louise Mewton on an NIH-funded grant using a large, population-based neuroimaging dataset to examine relationships between alcohol use and brain health in adolescents. </w:t>
      </w:r>
    </w:p>
    <w:p w14:paraId="1F23A06B" w14:textId="77777777" w:rsidR="003346CD" w:rsidRPr="003346CD" w:rsidRDefault="003346CD" w:rsidP="003346CD">
      <w:pPr>
        <w:pStyle w:val="paragraph"/>
        <w:spacing w:before="0" w:beforeAutospacing="0" w:after="0" w:afterAutospacing="0"/>
        <w:textAlignment w:val="baseline"/>
        <w:rPr>
          <w:rFonts w:ascii="Tw Cen MT" w:hAnsi="Tw Cen MT" w:cs="Segoe UI"/>
          <w:color w:val="000000"/>
          <w:sz w:val="18"/>
          <w:szCs w:val="18"/>
        </w:rPr>
      </w:pPr>
      <w:r w:rsidRPr="003346CD">
        <w:rPr>
          <w:rStyle w:val="eop"/>
          <w:rFonts w:ascii="Tw Cen MT" w:hAnsi="Tw Cen MT" w:cs="Segoe UI"/>
          <w:color w:val="000000"/>
          <w:sz w:val="22"/>
          <w:szCs w:val="22"/>
        </w:rPr>
        <w:t> </w:t>
      </w:r>
    </w:p>
    <w:p w14:paraId="34CDE21E" w14:textId="77777777" w:rsidR="003346CD" w:rsidRPr="003346CD" w:rsidRDefault="003346CD" w:rsidP="003346CD">
      <w:pPr>
        <w:pStyle w:val="paragraph"/>
        <w:spacing w:before="0" w:beforeAutospacing="0" w:after="0" w:afterAutospacing="0"/>
        <w:textAlignment w:val="baseline"/>
        <w:rPr>
          <w:rFonts w:ascii="Tw Cen MT" w:hAnsi="Tw Cen MT" w:cs="Segoe UI"/>
          <w:b/>
          <w:bCs/>
          <w:color w:val="000000"/>
          <w:sz w:val="18"/>
          <w:szCs w:val="18"/>
        </w:rPr>
      </w:pPr>
      <w:r w:rsidRPr="003346CD">
        <w:rPr>
          <w:rStyle w:val="normaltextrun"/>
          <w:rFonts w:ascii="Tw Cen MT" w:eastAsia="MS PGothic" w:hAnsi="Tw Cen MT" w:cs="Segoe UI"/>
          <w:b/>
          <w:bCs/>
          <w:color w:val="000000"/>
          <w:sz w:val="22"/>
          <w:szCs w:val="22"/>
          <w:lang w:val="en-US"/>
        </w:rPr>
        <w:t>Research interests </w:t>
      </w:r>
      <w:r w:rsidRPr="003346CD">
        <w:rPr>
          <w:rStyle w:val="eop"/>
          <w:rFonts w:ascii="Tw Cen MT" w:hAnsi="Tw Cen MT" w:cs="Segoe UI"/>
          <w:b/>
          <w:bCs/>
          <w:color w:val="000000"/>
          <w:sz w:val="22"/>
          <w:szCs w:val="22"/>
        </w:rPr>
        <w:t> </w:t>
      </w:r>
    </w:p>
    <w:p w14:paraId="59686A0B" w14:textId="77777777" w:rsidR="003346CD" w:rsidRPr="003346CD" w:rsidRDefault="003346CD" w:rsidP="003346CD">
      <w:pPr>
        <w:pStyle w:val="paragraph"/>
        <w:numPr>
          <w:ilvl w:val="0"/>
          <w:numId w:val="11"/>
        </w:numPr>
        <w:spacing w:before="0" w:beforeAutospacing="0" w:after="0" w:afterAutospacing="0"/>
        <w:textAlignment w:val="baseline"/>
        <w:rPr>
          <w:rStyle w:val="normaltextrun"/>
          <w:rFonts w:ascii="Tw Cen MT" w:eastAsia="MS PGothic" w:hAnsi="Tw Cen MT" w:cs="Segoe UI"/>
          <w:color w:val="000000"/>
          <w:sz w:val="22"/>
          <w:szCs w:val="22"/>
        </w:rPr>
      </w:pPr>
      <w:r w:rsidRPr="003346CD">
        <w:rPr>
          <w:rStyle w:val="normaltextrun"/>
          <w:rFonts w:ascii="Tw Cen MT" w:eastAsia="MS PGothic" w:hAnsi="Tw Cen MT" w:cs="Segoe UI"/>
          <w:color w:val="000000"/>
          <w:sz w:val="22"/>
          <w:szCs w:val="22"/>
          <w:lang w:val="en-US"/>
        </w:rPr>
        <w:t xml:space="preserve">The impact of lifestyle risk factors, adversity and neuropathology in childhood and adolescence on brain structure and function </w:t>
      </w:r>
    </w:p>
    <w:p w14:paraId="15B91D56" w14:textId="77777777" w:rsidR="003346CD" w:rsidRPr="003346CD" w:rsidRDefault="003346CD" w:rsidP="003346CD">
      <w:pPr>
        <w:pStyle w:val="paragraph"/>
        <w:numPr>
          <w:ilvl w:val="0"/>
          <w:numId w:val="11"/>
        </w:numPr>
        <w:spacing w:before="0" w:beforeAutospacing="0" w:after="0" w:afterAutospacing="0"/>
        <w:textAlignment w:val="baseline"/>
        <w:rPr>
          <w:rStyle w:val="normaltextrun"/>
          <w:rFonts w:ascii="Tw Cen MT" w:eastAsia="MS PGothic" w:hAnsi="Tw Cen MT" w:cs="Segoe UI"/>
          <w:color w:val="000000"/>
          <w:sz w:val="22"/>
          <w:szCs w:val="22"/>
        </w:rPr>
      </w:pPr>
      <w:r w:rsidRPr="003346CD">
        <w:rPr>
          <w:rStyle w:val="normaltextrun"/>
          <w:rFonts w:ascii="Tw Cen MT" w:eastAsia="MS PGothic" w:hAnsi="Tw Cen MT" w:cs="Segoe UI"/>
          <w:color w:val="000000"/>
          <w:sz w:val="22"/>
          <w:szCs w:val="22"/>
          <w:lang w:val="en-US"/>
        </w:rPr>
        <w:t>The involvement of the autonomic and neuroendocrine systems in neurodevelopmental disorders and chronic illness</w:t>
      </w:r>
    </w:p>
    <w:p w14:paraId="79A730F3" w14:textId="77777777" w:rsidR="003346CD" w:rsidRPr="003346CD" w:rsidRDefault="003346CD" w:rsidP="003346CD">
      <w:pPr>
        <w:pStyle w:val="paragraph"/>
        <w:spacing w:before="0" w:beforeAutospacing="0" w:after="0" w:afterAutospacing="0"/>
        <w:textAlignment w:val="baseline"/>
        <w:rPr>
          <w:rFonts w:ascii="Tw Cen MT" w:hAnsi="Tw Cen MT" w:cs="Segoe UI"/>
          <w:color w:val="000000"/>
          <w:sz w:val="18"/>
          <w:szCs w:val="18"/>
        </w:rPr>
      </w:pPr>
      <w:r w:rsidRPr="003346CD">
        <w:rPr>
          <w:rStyle w:val="eop"/>
          <w:rFonts w:ascii="Tw Cen MT" w:hAnsi="Tw Cen MT" w:cs="Segoe UI"/>
          <w:color w:val="000000"/>
          <w:sz w:val="22"/>
          <w:szCs w:val="22"/>
        </w:rPr>
        <w:t> </w:t>
      </w:r>
    </w:p>
    <w:p w14:paraId="1E0DC9C6" w14:textId="77777777" w:rsidR="003346CD" w:rsidRPr="003346CD" w:rsidRDefault="003346CD" w:rsidP="003346CD">
      <w:pPr>
        <w:pStyle w:val="paragraph"/>
        <w:spacing w:before="0" w:beforeAutospacing="0" w:after="0" w:afterAutospacing="0"/>
        <w:textAlignment w:val="baseline"/>
        <w:rPr>
          <w:rStyle w:val="eop"/>
          <w:rFonts w:ascii="Tw Cen MT" w:hAnsi="Tw Cen MT" w:cs="Segoe UI"/>
          <w:b/>
          <w:bCs/>
          <w:color w:val="000000"/>
          <w:sz w:val="22"/>
          <w:szCs w:val="22"/>
        </w:rPr>
      </w:pPr>
      <w:r w:rsidRPr="003346CD">
        <w:rPr>
          <w:rStyle w:val="normaltextrun"/>
          <w:rFonts w:ascii="Tw Cen MT" w:eastAsia="MS PGothic" w:hAnsi="Tw Cen MT" w:cs="Segoe UI"/>
          <w:b/>
          <w:bCs/>
          <w:color w:val="000000"/>
          <w:sz w:val="22"/>
          <w:szCs w:val="22"/>
          <w:lang w:val="en-US"/>
        </w:rPr>
        <w:t>Methodological expertise </w:t>
      </w:r>
      <w:r w:rsidRPr="003346CD">
        <w:rPr>
          <w:rStyle w:val="eop"/>
          <w:rFonts w:ascii="Tw Cen MT" w:hAnsi="Tw Cen MT" w:cs="Segoe UI"/>
          <w:b/>
          <w:bCs/>
          <w:color w:val="000000"/>
          <w:sz w:val="22"/>
          <w:szCs w:val="22"/>
        </w:rPr>
        <w:t> </w:t>
      </w:r>
    </w:p>
    <w:p w14:paraId="12026F33" w14:textId="77777777" w:rsidR="003346CD" w:rsidRPr="003346CD" w:rsidRDefault="003346CD" w:rsidP="003346CD">
      <w:pPr>
        <w:pStyle w:val="paragraph"/>
        <w:numPr>
          <w:ilvl w:val="0"/>
          <w:numId w:val="11"/>
        </w:numPr>
        <w:spacing w:before="0" w:beforeAutospacing="0" w:after="0" w:afterAutospacing="0"/>
        <w:textAlignment w:val="baseline"/>
        <w:rPr>
          <w:rStyle w:val="normaltextrun"/>
          <w:rFonts w:ascii="Tw Cen MT" w:eastAsia="MS PGothic" w:hAnsi="Tw Cen MT" w:cs="Segoe UI"/>
          <w:color w:val="000000"/>
          <w:sz w:val="22"/>
          <w:szCs w:val="22"/>
        </w:rPr>
      </w:pPr>
      <w:r w:rsidRPr="003346CD">
        <w:rPr>
          <w:rStyle w:val="normaltextrun"/>
          <w:rFonts w:ascii="Tw Cen MT" w:eastAsia="MS PGothic" w:hAnsi="Tw Cen MT" w:cs="Segoe UI"/>
          <w:color w:val="000000"/>
          <w:sz w:val="22"/>
          <w:szCs w:val="22"/>
          <w:lang w:val="en-US"/>
        </w:rPr>
        <w:t>Open-source formatting of MRI data</w:t>
      </w:r>
    </w:p>
    <w:p w14:paraId="0270A8D6" w14:textId="77777777" w:rsidR="003346CD" w:rsidRPr="003346CD" w:rsidRDefault="003346CD" w:rsidP="003346CD">
      <w:pPr>
        <w:pStyle w:val="paragraph"/>
        <w:numPr>
          <w:ilvl w:val="0"/>
          <w:numId w:val="11"/>
        </w:numPr>
        <w:spacing w:before="0" w:beforeAutospacing="0" w:after="0" w:afterAutospacing="0"/>
        <w:textAlignment w:val="baseline"/>
        <w:rPr>
          <w:rStyle w:val="normaltextrun"/>
          <w:rFonts w:ascii="Tw Cen MT" w:eastAsia="MS PGothic" w:hAnsi="Tw Cen MT" w:cs="Segoe UI"/>
          <w:color w:val="000000"/>
          <w:sz w:val="22"/>
          <w:szCs w:val="22"/>
        </w:rPr>
      </w:pPr>
      <w:r w:rsidRPr="003346CD">
        <w:rPr>
          <w:rStyle w:val="normaltextrun"/>
          <w:rFonts w:ascii="Tw Cen MT" w:eastAsia="MS PGothic" w:hAnsi="Tw Cen MT" w:cs="Segoe UI"/>
          <w:color w:val="000000"/>
          <w:sz w:val="22"/>
          <w:szCs w:val="22"/>
          <w:lang w:val="en-US"/>
        </w:rPr>
        <w:t xml:space="preserve">Quality control and pre- and post-processing of MRI data </w:t>
      </w:r>
    </w:p>
    <w:p w14:paraId="3709BAC9" w14:textId="77777777" w:rsidR="003346CD" w:rsidRPr="003346CD" w:rsidRDefault="003346CD" w:rsidP="003346CD">
      <w:pPr>
        <w:pStyle w:val="paragraph"/>
        <w:numPr>
          <w:ilvl w:val="0"/>
          <w:numId w:val="11"/>
        </w:numPr>
        <w:spacing w:before="0" w:beforeAutospacing="0" w:after="0" w:afterAutospacing="0"/>
        <w:textAlignment w:val="baseline"/>
        <w:rPr>
          <w:rStyle w:val="normaltextrun"/>
          <w:rFonts w:ascii="Tw Cen MT" w:eastAsia="MS PGothic" w:hAnsi="Tw Cen MT" w:cs="Segoe UI"/>
          <w:color w:val="000000"/>
          <w:sz w:val="22"/>
          <w:szCs w:val="22"/>
        </w:rPr>
      </w:pPr>
      <w:r w:rsidRPr="003346CD">
        <w:rPr>
          <w:rStyle w:val="normaltextrun"/>
          <w:rFonts w:ascii="Tw Cen MT" w:eastAsia="MS PGothic" w:hAnsi="Tw Cen MT" w:cs="Segoe UI"/>
          <w:color w:val="000000"/>
          <w:sz w:val="22"/>
          <w:szCs w:val="22"/>
          <w:lang w:val="en-US"/>
        </w:rPr>
        <w:t>Structural and diffusion-weighted imaging analysis methods, including volumetrics, diffusion tractography, connectomics and network covariance</w:t>
      </w:r>
    </w:p>
    <w:p w14:paraId="0B4F8ED6" w14:textId="77777777" w:rsidR="003346CD" w:rsidRPr="003346CD" w:rsidRDefault="003346CD" w:rsidP="003346CD">
      <w:pPr>
        <w:pStyle w:val="paragraph"/>
        <w:numPr>
          <w:ilvl w:val="0"/>
          <w:numId w:val="11"/>
        </w:numPr>
        <w:spacing w:before="0" w:beforeAutospacing="0" w:after="0" w:afterAutospacing="0"/>
        <w:textAlignment w:val="baseline"/>
        <w:rPr>
          <w:rStyle w:val="normaltextrun"/>
          <w:rFonts w:ascii="Tw Cen MT" w:eastAsia="MS PGothic" w:hAnsi="Tw Cen MT" w:cs="Segoe UI"/>
          <w:color w:val="000000"/>
          <w:sz w:val="22"/>
          <w:szCs w:val="22"/>
        </w:rPr>
      </w:pPr>
      <w:r w:rsidRPr="003346CD">
        <w:rPr>
          <w:rStyle w:val="normaltextrun"/>
          <w:rFonts w:ascii="Tw Cen MT" w:eastAsia="MS PGothic" w:hAnsi="Tw Cen MT" w:cs="Segoe UI"/>
          <w:color w:val="000000"/>
          <w:sz w:val="22"/>
          <w:szCs w:val="22"/>
          <w:lang w:val="en-US"/>
        </w:rPr>
        <w:t xml:space="preserve">Statistical analysis methods using graph theory </w:t>
      </w:r>
    </w:p>
    <w:p w14:paraId="06275BBF" w14:textId="77777777" w:rsidR="003346CD" w:rsidRPr="003346CD" w:rsidRDefault="003346CD" w:rsidP="003346CD">
      <w:pPr>
        <w:pStyle w:val="paragraph"/>
        <w:spacing w:before="0" w:beforeAutospacing="0" w:after="0" w:afterAutospacing="0"/>
        <w:textAlignment w:val="baseline"/>
        <w:rPr>
          <w:rFonts w:ascii="Tw Cen MT" w:hAnsi="Tw Cen MT" w:cs="Segoe UI"/>
          <w:color w:val="000000"/>
          <w:sz w:val="18"/>
          <w:szCs w:val="18"/>
        </w:rPr>
      </w:pPr>
    </w:p>
    <w:p w14:paraId="2EF7641D" w14:textId="77777777" w:rsidR="003346CD" w:rsidRPr="003346CD" w:rsidRDefault="003346CD" w:rsidP="003346CD">
      <w:pPr>
        <w:pStyle w:val="paragraph"/>
        <w:spacing w:before="0" w:beforeAutospacing="0" w:after="0" w:afterAutospacing="0"/>
        <w:textAlignment w:val="baseline"/>
        <w:rPr>
          <w:rFonts w:ascii="Tw Cen MT" w:hAnsi="Tw Cen MT" w:cs="Segoe UI"/>
          <w:color w:val="000000"/>
          <w:sz w:val="18"/>
          <w:szCs w:val="18"/>
        </w:rPr>
      </w:pPr>
      <w:r w:rsidRPr="003346CD">
        <w:rPr>
          <w:rStyle w:val="eop"/>
          <w:rFonts w:ascii="Tw Cen MT" w:hAnsi="Tw Cen MT" w:cs="Segoe UI"/>
          <w:color w:val="000000"/>
          <w:sz w:val="22"/>
          <w:szCs w:val="22"/>
        </w:rPr>
        <w:t> </w:t>
      </w:r>
    </w:p>
    <w:p w14:paraId="75C394E3" w14:textId="63C86913" w:rsidR="003C516A" w:rsidRDefault="003346CD" w:rsidP="003346CD">
      <w:r w:rsidRPr="003346CD">
        <w:rPr>
          <w:rStyle w:val="normaltextrun"/>
          <w:rFonts w:cs="Segoe UI"/>
          <w:szCs w:val="22"/>
        </w:rPr>
        <w:t xml:space="preserve">To find out more, contact </w:t>
      </w:r>
      <w:hyperlink r:id="rId40" w:history="1">
        <w:r w:rsidRPr="003346CD">
          <w:rPr>
            <w:rStyle w:val="Hyperlink"/>
            <w:rFonts w:cs="Segoe UI"/>
            <w:szCs w:val="22"/>
          </w:rPr>
          <w:t>hollie.byrne@sydney.edu.au</w:t>
        </w:r>
      </w:hyperlink>
      <w:r w:rsidR="003C516A">
        <w:br w:type="page"/>
      </w:r>
    </w:p>
    <w:p w14:paraId="47DCE2C4" w14:textId="77777777" w:rsidR="003C516A" w:rsidRPr="00BA17DF" w:rsidRDefault="003C516A" w:rsidP="003C516A">
      <w:pPr>
        <w:spacing w:line="259" w:lineRule="auto"/>
      </w:pPr>
      <w:r w:rsidRPr="00AC2FF2">
        <w:rPr>
          <w:rStyle w:val="Heading3Char"/>
          <w:noProof/>
        </w:rPr>
        <w:lastRenderedPageBreak/>
        <w:drawing>
          <wp:anchor distT="0" distB="0" distL="114300" distR="114300" simplePos="0" relativeHeight="251662336" behindDoc="0" locked="0" layoutInCell="1" allowOverlap="1" wp14:anchorId="0AF1AAB9" wp14:editId="7695504B">
            <wp:simplePos x="0" y="0"/>
            <wp:positionH relativeFrom="column">
              <wp:align>left</wp:align>
            </wp:positionH>
            <wp:positionV relativeFrom="paragraph">
              <wp:posOffset>0</wp:posOffset>
            </wp:positionV>
            <wp:extent cx="1266825" cy="1830958"/>
            <wp:effectExtent l="0" t="0" r="0" b="0"/>
            <wp:wrapSquare wrapText="bothSides"/>
            <wp:docPr id="910526201" name="Picture 910526201" descr="A person with long blonde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26201" name="Picture 910526201" descr="A person with long blonde hair&#10;&#10;Description automatically generated"/>
                    <pic:cNvPicPr/>
                  </pic:nvPicPr>
                  <pic:blipFill>
                    <a:blip r:embed="rId41" cstate="screen">
                      <a:extLst>
                        <a:ext uri="{28A0092B-C50C-407E-A947-70E740481C1C}">
                          <a14:useLocalDpi xmlns:a14="http://schemas.microsoft.com/office/drawing/2010/main"/>
                        </a:ext>
                      </a:extLst>
                    </a:blip>
                    <a:stretch>
                      <a:fillRect/>
                    </a:stretch>
                  </pic:blipFill>
                  <pic:spPr>
                    <a:xfrm>
                      <a:off x="0" y="0"/>
                      <a:ext cx="1266825" cy="1830958"/>
                    </a:xfrm>
                    <a:prstGeom prst="rect">
                      <a:avLst/>
                    </a:prstGeom>
                  </pic:spPr>
                </pic:pic>
              </a:graphicData>
            </a:graphic>
            <wp14:sizeRelH relativeFrom="page">
              <wp14:pctWidth>0</wp14:pctWidth>
            </wp14:sizeRelH>
            <wp14:sizeRelV relativeFrom="page">
              <wp14:pctHeight>0</wp14:pctHeight>
            </wp14:sizeRelV>
          </wp:anchor>
        </w:drawing>
      </w:r>
      <w:bookmarkStart w:id="66" w:name="_Toc183698740"/>
      <w:bookmarkStart w:id="67" w:name="_Toc224892821"/>
      <w:bookmarkStart w:id="68" w:name="_Hlk182300306"/>
      <w:r w:rsidRPr="00AC2FF2">
        <w:rPr>
          <w:rStyle w:val="Heading3Char"/>
        </w:rPr>
        <w:t>Dr Lily Davidson</w:t>
      </w:r>
      <w:bookmarkEnd w:id="66"/>
      <w:bookmarkEnd w:id="67"/>
      <w:r w:rsidRPr="00DF348C">
        <w:rPr>
          <w:b/>
          <w:bCs/>
          <w:color w:val="FF0000"/>
          <w:sz w:val="26"/>
          <w:szCs w:val="26"/>
        </w:rPr>
        <w:t xml:space="preserve"> </w:t>
      </w:r>
      <w:r w:rsidRPr="16045C75">
        <w:rPr>
          <w:b/>
          <w:bCs/>
          <w:color w:val="FF0000"/>
        </w:rPr>
        <w:t xml:space="preserve">                                                                       </w:t>
      </w:r>
      <w:r>
        <w:t xml:space="preserve">     The Matilda Centre                                                                           University of Sydney</w:t>
      </w:r>
      <w:bookmarkEnd w:id="68"/>
    </w:p>
    <w:p w14:paraId="7FF44CF9" w14:textId="77777777" w:rsidR="003C516A" w:rsidRPr="00115EC1" w:rsidRDefault="003C516A" w:rsidP="003C516A">
      <w:pPr>
        <w:spacing w:line="259" w:lineRule="auto"/>
        <w:rPr>
          <w:b/>
          <w:bCs/>
          <w:color w:val="FF0000"/>
          <w:sz w:val="24"/>
        </w:rPr>
      </w:pPr>
    </w:p>
    <w:p w14:paraId="5A39E025" w14:textId="77777777" w:rsidR="003C516A" w:rsidRPr="00BC467F" w:rsidRDefault="003C516A" w:rsidP="00C13AB9">
      <w:pPr>
        <w:pStyle w:val="paragraph"/>
        <w:spacing w:before="0" w:beforeAutospacing="0" w:after="0" w:afterAutospacing="0"/>
        <w:rPr>
          <w:rFonts w:ascii="Tw Cen MT" w:hAnsi="Tw Cen MT" w:cs="Segoe UI"/>
          <w:color w:val="000000" w:themeColor="text1"/>
          <w:sz w:val="22"/>
          <w:szCs w:val="22"/>
        </w:rPr>
      </w:pPr>
      <w:r w:rsidRPr="00BC467F">
        <w:rPr>
          <w:rStyle w:val="normaltextrun"/>
          <w:rFonts w:ascii="Tw Cen MT" w:hAnsi="Tw Cen MT" w:cs="Segoe UI"/>
          <w:b/>
          <w:bCs/>
          <w:color w:val="000000" w:themeColor="text1"/>
          <w:sz w:val="22"/>
          <w:szCs w:val="22"/>
          <w:lang w:val="en-US"/>
        </w:rPr>
        <w:t>Background</w:t>
      </w:r>
      <w:r w:rsidRPr="00BC467F">
        <w:rPr>
          <w:rStyle w:val="eop"/>
          <w:rFonts w:ascii="Tw Cen MT" w:hAnsi="Tw Cen MT" w:cs="Segoe UI"/>
          <w:color w:val="000000" w:themeColor="text1"/>
          <w:sz w:val="22"/>
          <w:szCs w:val="22"/>
        </w:rPr>
        <w:t> </w:t>
      </w:r>
    </w:p>
    <w:p w14:paraId="7958D6A9" w14:textId="77777777" w:rsidR="003C516A" w:rsidRPr="00BC467F" w:rsidRDefault="003C516A" w:rsidP="00C13AB9">
      <w:pPr>
        <w:spacing w:after="160"/>
        <w:rPr>
          <w:rFonts w:eastAsia="Calibri" w:cs="Calibri"/>
          <w:szCs w:val="22"/>
        </w:rPr>
      </w:pPr>
      <w:r w:rsidRPr="00BC467F">
        <w:rPr>
          <w:rFonts w:eastAsia="Calibri" w:cs="Calibri"/>
          <w:szCs w:val="22"/>
        </w:rPr>
        <w:t>Dr Lily Davidson is a Postdoctoral Research Associate at The University of Sydney’s Matilda Centre for Research in Mental Health and Substance Use. Lily's current focus is on co-designing the ‘Health4Life Parents and Teens’ intervention, aimed at preventing the onset of the ‘Big 6’ health behaviours that lead to chronic disease, among adolescents and lower-income communities. Previously, Lily was a research associate at the University of Cincinnati (USA). In this role, Lily worked closely with collaborators at Brown University (USA) and Latrobe University (AUS), on a feasibility trial for a social media-based intervention program, targeting excessive alcohol use among non-college young adults from diverse backgrounds. Lily completed her PhD at The University of Queensland with Professor Leanne Hides. During her PhD, Lily assisted closely with the co-design, implementation, and evaluation of a novel social network intervention aimed at reducing substance use among young adults in residential colleges. Lily is now Assistant Investigator on a successful Medical Research Future Fund grant aimed at implementing this social network intervention in multiple states.</w:t>
      </w:r>
    </w:p>
    <w:p w14:paraId="062AFE39" w14:textId="77777777" w:rsidR="00851A9D" w:rsidRDefault="00851A9D" w:rsidP="00C13AB9">
      <w:pPr>
        <w:rPr>
          <w:b/>
          <w:bCs/>
          <w:szCs w:val="22"/>
        </w:rPr>
      </w:pPr>
    </w:p>
    <w:p w14:paraId="60300ED3" w14:textId="22573222" w:rsidR="003C516A" w:rsidRPr="00BC467F" w:rsidRDefault="003C516A" w:rsidP="00C13AB9">
      <w:pPr>
        <w:rPr>
          <w:b/>
          <w:bCs/>
          <w:szCs w:val="22"/>
        </w:rPr>
      </w:pPr>
      <w:r w:rsidRPr="00BC467F">
        <w:rPr>
          <w:b/>
          <w:bCs/>
          <w:szCs w:val="22"/>
        </w:rPr>
        <w:t>Research interests  </w:t>
      </w:r>
    </w:p>
    <w:p w14:paraId="1F31F46B" w14:textId="77777777" w:rsidR="00F8554A" w:rsidRDefault="003C516A" w:rsidP="00F8554A">
      <w:pPr>
        <w:pStyle w:val="ListParagraph"/>
        <w:numPr>
          <w:ilvl w:val="0"/>
          <w:numId w:val="11"/>
        </w:numPr>
        <w:rPr>
          <w:szCs w:val="22"/>
        </w:rPr>
      </w:pPr>
      <w:r w:rsidRPr="00F8554A">
        <w:rPr>
          <w:szCs w:val="22"/>
        </w:rPr>
        <w:t>Lifestyle Risk Behaviours</w:t>
      </w:r>
    </w:p>
    <w:p w14:paraId="43E5F37F" w14:textId="77777777" w:rsidR="00F8554A" w:rsidRDefault="003C516A" w:rsidP="00F8554A">
      <w:pPr>
        <w:pStyle w:val="ListParagraph"/>
        <w:numPr>
          <w:ilvl w:val="0"/>
          <w:numId w:val="11"/>
        </w:numPr>
        <w:rPr>
          <w:szCs w:val="22"/>
        </w:rPr>
      </w:pPr>
      <w:r w:rsidRPr="00F8554A">
        <w:rPr>
          <w:szCs w:val="22"/>
        </w:rPr>
        <w:t>Prevention of Chronic Health Conditions</w:t>
      </w:r>
    </w:p>
    <w:p w14:paraId="34E26BFF" w14:textId="77777777" w:rsidR="00F8554A" w:rsidRDefault="003C516A" w:rsidP="00F8554A">
      <w:pPr>
        <w:pStyle w:val="ListParagraph"/>
        <w:numPr>
          <w:ilvl w:val="0"/>
          <w:numId w:val="11"/>
        </w:numPr>
        <w:rPr>
          <w:szCs w:val="22"/>
        </w:rPr>
      </w:pPr>
      <w:r w:rsidRPr="00F8554A">
        <w:rPr>
          <w:szCs w:val="22"/>
        </w:rPr>
        <w:t>Interventions using Emerging Technologies</w:t>
      </w:r>
    </w:p>
    <w:p w14:paraId="7FFFD0E8" w14:textId="77777777" w:rsidR="00F8554A" w:rsidRDefault="003C516A" w:rsidP="00F8554A">
      <w:pPr>
        <w:pStyle w:val="ListParagraph"/>
        <w:numPr>
          <w:ilvl w:val="0"/>
          <w:numId w:val="11"/>
        </w:numPr>
        <w:rPr>
          <w:szCs w:val="22"/>
        </w:rPr>
      </w:pPr>
      <w:r w:rsidRPr="00F8554A">
        <w:rPr>
          <w:szCs w:val="22"/>
        </w:rPr>
        <w:t>Young adult and adolescent health</w:t>
      </w:r>
    </w:p>
    <w:p w14:paraId="7A099779" w14:textId="77777777" w:rsidR="00F8554A" w:rsidRDefault="003C516A" w:rsidP="00F8554A">
      <w:pPr>
        <w:pStyle w:val="ListParagraph"/>
        <w:numPr>
          <w:ilvl w:val="0"/>
          <w:numId w:val="11"/>
        </w:numPr>
        <w:rPr>
          <w:szCs w:val="22"/>
        </w:rPr>
      </w:pPr>
      <w:r w:rsidRPr="00F8554A">
        <w:rPr>
          <w:szCs w:val="22"/>
        </w:rPr>
        <w:t>Substance Use Problems</w:t>
      </w:r>
    </w:p>
    <w:p w14:paraId="0B0F6A38" w14:textId="77777777" w:rsidR="00F8554A" w:rsidRDefault="003C516A" w:rsidP="00F8554A">
      <w:pPr>
        <w:pStyle w:val="ListParagraph"/>
        <w:numPr>
          <w:ilvl w:val="0"/>
          <w:numId w:val="11"/>
        </w:numPr>
        <w:rPr>
          <w:szCs w:val="22"/>
        </w:rPr>
      </w:pPr>
      <w:r w:rsidRPr="00F8554A">
        <w:rPr>
          <w:szCs w:val="22"/>
        </w:rPr>
        <w:t>Early intervention/prevention of physical and mental health conditions</w:t>
      </w:r>
    </w:p>
    <w:p w14:paraId="7DB5581B" w14:textId="25B0CF5A" w:rsidR="003C516A" w:rsidRPr="00F8554A" w:rsidRDefault="003C516A" w:rsidP="00F8554A">
      <w:pPr>
        <w:pStyle w:val="ListParagraph"/>
        <w:numPr>
          <w:ilvl w:val="0"/>
          <w:numId w:val="11"/>
        </w:numPr>
        <w:rPr>
          <w:szCs w:val="22"/>
        </w:rPr>
      </w:pPr>
      <w:r w:rsidRPr="00F8554A">
        <w:rPr>
          <w:szCs w:val="22"/>
        </w:rPr>
        <w:t>Improving Health in Diverse Populations and Low-Middle Income Regions</w:t>
      </w:r>
    </w:p>
    <w:p w14:paraId="3102110D" w14:textId="77777777" w:rsidR="003C516A" w:rsidRPr="00BC467F" w:rsidRDefault="003C516A" w:rsidP="00C13AB9">
      <w:pPr>
        <w:pStyle w:val="ListParagraph"/>
        <w:numPr>
          <w:ilvl w:val="0"/>
          <w:numId w:val="0"/>
        </w:numPr>
        <w:ind w:left="284"/>
        <w:rPr>
          <w:szCs w:val="22"/>
        </w:rPr>
      </w:pPr>
    </w:p>
    <w:p w14:paraId="3754E256" w14:textId="77777777" w:rsidR="003C516A" w:rsidRPr="00BC467F" w:rsidRDefault="003C516A" w:rsidP="00C13AB9">
      <w:pPr>
        <w:rPr>
          <w:rFonts w:cs="Segoe UI"/>
          <w:color w:val="000000" w:themeColor="text1"/>
          <w:szCs w:val="22"/>
        </w:rPr>
      </w:pPr>
      <w:r w:rsidRPr="00BC467F">
        <w:rPr>
          <w:rStyle w:val="normaltextrun"/>
          <w:rFonts w:cs="Segoe UI"/>
          <w:b/>
          <w:bCs/>
          <w:color w:val="000000" w:themeColor="text1"/>
          <w:szCs w:val="22"/>
        </w:rPr>
        <w:t>Methodological expertise </w:t>
      </w:r>
      <w:r w:rsidRPr="00BC467F">
        <w:rPr>
          <w:rStyle w:val="eop"/>
          <w:rFonts w:cs="Segoe UI"/>
          <w:color w:val="000000" w:themeColor="text1"/>
          <w:szCs w:val="22"/>
        </w:rPr>
        <w:t> </w:t>
      </w:r>
    </w:p>
    <w:p w14:paraId="4E7BC313" w14:textId="4A1F0288" w:rsidR="003C516A" w:rsidRPr="00BC467F" w:rsidRDefault="003C516A" w:rsidP="00F8554A">
      <w:pPr>
        <w:pStyle w:val="paragraph"/>
        <w:numPr>
          <w:ilvl w:val="0"/>
          <w:numId w:val="11"/>
        </w:numPr>
        <w:spacing w:before="0" w:beforeAutospacing="0" w:after="0" w:afterAutospacing="0"/>
        <w:rPr>
          <w:rFonts w:ascii="Tw Cen MT" w:hAnsi="Tw Cen MT" w:cs="Segoe UI"/>
          <w:color w:val="000000" w:themeColor="text1"/>
          <w:sz w:val="22"/>
          <w:szCs w:val="22"/>
        </w:rPr>
      </w:pPr>
      <w:r w:rsidRPr="00BC467F">
        <w:rPr>
          <w:rStyle w:val="normaltextrun"/>
          <w:rFonts w:ascii="Tw Cen MT" w:hAnsi="Tw Cen MT" w:cs="Segoe UI"/>
          <w:color w:val="000000" w:themeColor="text1"/>
          <w:sz w:val="22"/>
          <w:szCs w:val="22"/>
          <w:lang w:val="en-US"/>
        </w:rPr>
        <w:t>Longitudinal data analysis</w:t>
      </w:r>
      <w:r w:rsidRPr="00BC467F">
        <w:rPr>
          <w:rStyle w:val="eop"/>
          <w:rFonts w:ascii="Tw Cen MT" w:hAnsi="Tw Cen MT" w:cs="Segoe UI"/>
          <w:color w:val="000000" w:themeColor="text1"/>
          <w:sz w:val="22"/>
          <w:szCs w:val="22"/>
        </w:rPr>
        <w:t> </w:t>
      </w:r>
    </w:p>
    <w:p w14:paraId="7CF794D4" w14:textId="78BB6B25" w:rsidR="003C516A" w:rsidRPr="00BC467F" w:rsidRDefault="003C516A" w:rsidP="00F8554A">
      <w:pPr>
        <w:pStyle w:val="paragraph"/>
        <w:numPr>
          <w:ilvl w:val="0"/>
          <w:numId w:val="11"/>
        </w:numPr>
        <w:spacing w:before="0" w:beforeAutospacing="0" w:after="0" w:afterAutospacing="0"/>
        <w:rPr>
          <w:rStyle w:val="eop"/>
          <w:rFonts w:ascii="Tw Cen MT" w:hAnsi="Tw Cen MT" w:cs="Segoe UI"/>
          <w:color w:val="000000" w:themeColor="text1"/>
          <w:sz w:val="22"/>
          <w:szCs w:val="22"/>
        </w:rPr>
      </w:pPr>
      <w:r w:rsidRPr="00BC467F">
        <w:rPr>
          <w:rStyle w:val="eop"/>
          <w:rFonts w:ascii="Tw Cen MT" w:hAnsi="Tw Cen MT" w:cs="Segoe UI"/>
          <w:color w:val="000000" w:themeColor="text1"/>
          <w:sz w:val="22"/>
          <w:szCs w:val="22"/>
        </w:rPr>
        <w:t>Qualitative Data Analysis (Thematic Content Analysis)</w:t>
      </w:r>
    </w:p>
    <w:p w14:paraId="4128457C" w14:textId="77777777" w:rsidR="00F8554A" w:rsidRDefault="003C516A" w:rsidP="00F8554A">
      <w:pPr>
        <w:pStyle w:val="paragraph"/>
        <w:numPr>
          <w:ilvl w:val="0"/>
          <w:numId w:val="11"/>
        </w:numPr>
        <w:spacing w:before="0" w:beforeAutospacing="0" w:after="0" w:afterAutospacing="0"/>
        <w:rPr>
          <w:rFonts w:ascii="Tw Cen MT" w:hAnsi="Tw Cen MT" w:cs="Segoe UI"/>
          <w:color w:val="000000" w:themeColor="text1"/>
          <w:sz w:val="22"/>
          <w:szCs w:val="22"/>
        </w:rPr>
      </w:pPr>
      <w:r w:rsidRPr="00BC467F">
        <w:rPr>
          <w:rFonts w:ascii="Tw Cen MT" w:hAnsi="Tw Cen MT" w:cs="Segoe UI"/>
          <w:color w:val="000000" w:themeColor="text1"/>
          <w:sz w:val="22"/>
          <w:szCs w:val="22"/>
        </w:rPr>
        <w:t>Multilevel modelling (e.g., linear and non-linear mixed effect models)</w:t>
      </w:r>
    </w:p>
    <w:p w14:paraId="2CABB648" w14:textId="77777777" w:rsidR="00F8554A" w:rsidRDefault="003C516A" w:rsidP="00F8554A">
      <w:pPr>
        <w:pStyle w:val="paragraph"/>
        <w:numPr>
          <w:ilvl w:val="0"/>
          <w:numId w:val="11"/>
        </w:numPr>
        <w:spacing w:before="0" w:beforeAutospacing="0" w:after="0" w:afterAutospacing="0"/>
        <w:rPr>
          <w:rFonts w:ascii="Tw Cen MT" w:hAnsi="Tw Cen MT" w:cs="Segoe UI"/>
          <w:color w:val="000000" w:themeColor="text1"/>
          <w:sz w:val="22"/>
          <w:szCs w:val="22"/>
        </w:rPr>
      </w:pPr>
      <w:r w:rsidRPr="00F8554A">
        <w:rPr>
          <w:rFonts w:ascii="Tw Cen MT" w:hAnsi="Tw Cen MT" w:cs="Segoe UI"/>
          <w:color w:val="000000" w:themeColor="text1"/>
          <w:sz w:val="22"/>
          <w:szCs w:val="22"/>
        </w:rPr>
        <w:t>Social Network Analysis</w:t>
      </w:r>
    </w:p>
    <w:p w14:paraId="025D7A11" w14:textId="5038C35D" w:rsidR="003C516A" w:rsidRPr="00F8554A" w:rsidRDefault="003C516A" w:rsidP="00F8554A">
      <w:pPr>
        <w:pStyle w:val="paragraph"/>
        <w:numPr>
          <w:ilvl w:val="0"/>
          <w:numId w:val="11"/>
        </w:numPr>
        <w:spacing w:before="0" w:beforeAutospacing="0" w:after="0" w:afterAutospacing="0"/>
        <w:rPr>
          <w:rFonts w:ascii="Tw Cen MT" w:hAnsi="Tw Cen MT" w:cs="Segoe UI"/>
          <w:color w:val="000000" w:themeColor="text1"/>
          <w:sz w:val="22"/>
          <w:szCs w:val="22"/>
        </w:rPr>
      </w:pPr>
      <w:r w:rsidRPr="00F8554A">
        <w:rPr>
          <w:rFonts w:ascii="Tw Cen MT" w:hAnsi="Tw Cen MT" w:cs="Segoe UI"/>
          <w:color w:val="000000" w:themeColor="text1"/>
          <w:sz w:val="22"/>
          <w:szCs w:val="22"/>
        </w:rPr>
        <w:t>Path Analysis (structural equation modelling)</w:t>
      </w:r>
    </w:p>
    <w:p w14:paraId="57208B5B" w14:textId="77777777" w:rsidR="003C516A" w:rsidRPr="00BC467F" w:rsidRDefault="003C516A" w:rsidP="00C13AB9">
      <w:pPr>
        <w:pStyle w:val="paragraph"/>
        <w:spacing w:before="0" w:beforeAutospacing="0" w:after="0" w:afterAutospacing="0"/>
        <w:ind w:left="1080"/>
        <w:rPr>
          <w:rFonts w:ascii="Tw Cen MT" w:hAnsi="Tw Cen MT" w:cs="Segoe UI"/>
          <w:color w:val="000000" w:themeColor="text1"/>
          <w:sz w:val="22"/>
          <w:szCs w:val="22"/>
        </w:rPr>
      </w:pPr>
    </w:p>
    <w:p w14:paraId="168F1035" w14:textId="77777777" w:rsidR="003C516A" w:rsidRPr="00BC467F" w:rsidRDefault="003C516A" w:rsidP="00C13AB9">
      <w:pPr>
        <w:rPr>
          <w:rFonts w:cs="Segoe UI"/>
          <w:b/>
          <w:bCs/>
          <w:color w:val="000000" w:themeColor="text1"/>
          <w:szCs w:val="22"/>
        </w:rPr>
      </w:pPr>
      <w:r w:rsidRPr="00BC467F">
        <w:rPr>
          <w:b/>
          <w:bCs/>
          <w:szCs w:val="22"/>
        </w:rPr>
        <w:t>Potential Topics</w:t>
      </w:r>
    </w:p>
    <w:p w14:paraId="096D8C30" w14:textId="77777777" w:rsidR="003C516A" w:rsidRPr="00BC467F" w:rsidRDefault="003C516A" w:rsidP="00C13AB9">
      <w:pPr>
        <w:rPr>
          <w:rStyle w:val="normaltextrun"/>
          <w:rFonts w:cs="Segoe UI"/>
          <w:color w:val="000000" w:themeColor="text1"/>
          <w:szCs w:val="22"/>
        </w:rPr>
      </w:pPr>
      <w:r w:rsidRPr="00BC467F">
        <w:rPr>
          <w:szCs w:val="22"/>
        </w:rPr>
        <w:t>I am available to supervise honours, masters, PhD and undergraduate student placements related to any of my research interests listed above.</w:t>
      </w:r>
    </w:p>
    <w:p w14:paraId="4AA7B320" w14:textId="77777777" w:rsidR="003C516A" w:rsidRPr="00BC467F" w:rsidRDefault="003C516A" w:rsidP="00C13AB9">
      <w:pPr>
        <w:pStyle w:val="paragraph"/>
        <w:spacing w:before="0" w:beforeAutospacing="0" w:after="0" w:afterAutospacing="0"/>
        <w:rPr>
          <w:rFonts w:ascii="Tw Cen MT" w:hAnsi="Tw Cen MT" w:cs="Segoe UI"/>
          <w:color w:val="000000" w:themeColor="text1"/>
          <w:sz w:val="22"/>
          <w:szCs w:val="22"/>
        </w:rPr>
      </w:pPr>
      <w:r w:rsidRPr="00BC467F">
        <w:rPr>
          <w:rStyle w:val="eop"/>
          <w:rFonts w:ascii="Tw Cen MT" w:hAnsi="Tw Cen MT" w:cs="Segoe UI"/>
          <w:color w:val="000000" w:themeColor="text1"/>
          <w:sz w:val="22"/>
          <w:szCs w:val="22"/>
        </w:rPr>
        <w:t> </w:t>
      </w:r>
    </w:p>
    <w:p w14:paraId="1E8FBA7A" w14:textId="526C9A51" w:rsidR="00DF348C" w:rsidRPr="005921A7" w:rsidRDefault="003C516A" w:rsidP="00C13AB9">
      <w:pPr>
        <w:pStyle w:val="paragraph"/>
        <w:spacing w:before="0" w:beforeAutospacing="0" w:after="0" w:afterAutospacing="0"/>
        <w:rPr>
          <w:rFonts w:ascii="Tw Cen MT" w:hAnsi="Tw Cen MT"/>
          <w:sz w:val="22"/>
          <w:szCs w:val="22"/>
          <w:u w:val="single"/>
        </w:rPr>
      </w:pPr>
      <w:r w:rsidRPr="00BC467F">
        <w:rPr>
          <w:rStyle w:val="normaltextrun"/>
          <w:rFonts w:ascii="Tw Cen MT" w:hAnsi="Tw Cen MT" w:cs="Segoe UI"/>
          <w:color w:val="000000" w:themeColor="text1"/>
          <w:sz w:val="22"/>
          <w:szCs w:val="22"/>
          <w:lang w:val="en-US"/>
        </w:rPr>
        <w:t xml:space="preserve">To find out more, visit Lily’s </w:t>
      </w:r>
      <w:hyperlink r:id="rId42" w:history="1">
        <w:r w:rsidRPr="005921A7">
          <w:rPr>
            <w:rStyle w:val="Hyperlink"/>
            <w:rFonts w:ascii="Tw Cen MT" w:hAnsi="Tw Cen MT" w:cs="Segoe UI"/>
            <w:color w:val="E64626" w:themeColor="accent1"/>
            <w:sz w:val="22"/>
            <w:szCs w:val="22"/>
            <w:lang w:val="en-US"/>
          </w:rPr>
          <w:t>profile</w:t>
        </w:r>
      </w:hyperlink>
      <w:r w:rsidRPr="00BC467F">
        <w:rPr>
          <w:rStyle w:val="normaltextrun"/>
          <w:rFonts w:ascii="Tw Cen MT" w:hAnsi="Tw Cen MT" w:cs="Segoe UI"/>
          <w:color w:val="000000" w:themeColor="text1"/>
          <w:sz w:val="22"/>
          <w:szCs w:val="22"/>
          <w:lang w:val="en-US"/>
        </w:rPr>
        <w:t xml:space="preserve">, or contact </w:t>
      </w:r>
      <w:hyperlink r:id="rId43" w:history="1">
        <w:r w:rsidRPr="005921A7">
          <w:rPr>
            <w:rStyle w:val="normaltextrun"/>
            <w:rFonts w:ascii="Tw Cen MT" w:hAnsi="Tw Cen MT" w:cs="Segoe UI"/>
            <w:b/>
            <w:bCs/>
            <w:color w:val="E64626" w:themeColor="accent1"/>
            <w:sz w:val="22"/>
            <w:szCs w:val="22"/>
            <w:u w:val="single"/>
            <w:lang w:val="en-US"/>
          </w:rPr>
          <w:t>lily.davidson@sydney.edu.a</w:t>
        </w:r>
        <w:r w:rsidRPr="005921A7">
          <w:rPr>
            <w:rStyle w:val="Hyperlink"/>
            <w:rFonts w:ascii="Tw Cen MT" w:hAnsi="Tw Cen MT" w:cs="Segoe UI"/>
            <w:color w:val="E64626" w:themeColor="accent1"/>
            <w:sz w:val="22"/>
            <w:szCs w:val="22"/>
            <w:lang w:val="en-US"/>
          </w:rPr>
          <w:t>u</w:t>
        </w:r>
      </w:hyperlink>
    </w:p>
    <w:p w14:paraId="2B68EE5E" w14:textId="77777777" w:rsidR="00DF348C" w:rsidRDefault="00DF348C">
      <w:pPr>
        <w:rPr>
          <w:rFonts w:ascii="Times New Roman" w:eastAsia="Times New Roman" w:hAnsi="Times New Roman"/>
          <w:color w:val="auto"/>
          <w:sz w:val="24"/>
          <w:lang w:val="en-AU" w:eastAsia="en-AU"/>
        </w:rPr>
      </w:pPr>
      <w:r>
        <w:br w:type="page"/>
      </w:r>
    </w:p>
    <w:p w14:paraId="6821AF6C" w14:textId="06555B76" w:rsidR="004D2D2E" w:rsidRDefault="004D2D2E" w:rsidP="0C031086">
      <w:pPr>
        <w:rPr>
          <w:sz w:val="24"/>
        </w:rPr>
      </w:pPr>
      <w:r>
        <w:rPr>
          <w:noProof/>
        </w:rPr>
        <w:lastRenderedPageBreak/>
        <w:drawing>
          <wp:anchor distT="0" distB="0" distL="114300" distR="114300" simplePos="0" relativeHeight="251642880" behindDoc="0" locked="0" layoutInCell="1" allowOverlap="1" wp14:anchorId="51FB0413" wp14:editId="2476A499">
            <wp:simplePos x="0" y="0"/>
            <wp:positionH relativeFrom="column">
              <wp:align>left</wp:align>
            </wp:positionH>
            <wp:positionV relativeFrom="paragraph">
              <wp:posOffset>0</wp:posOffset>
            </wp:positionV>
            <wp:extent cx="1285875" cy="1487142"/>
            <wp:effectExtent l="0" t="0" r="0" b="0"/>
            <wp:wrapSquare wrapText="bothSides"/>
            <wp:docPr id="687637574" name="Picture 687637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1285875" cy="1487142"/>
                    </a:xfrm>
                    <a:prstGeom prst="rect">
                      <a:avLst/>
                    </a:prstGeom>
                  </pic:spPr>
                </pic:pic>
              </a:graphicData>
            </a:graphic>
            <wp14:sizeRelH relativeFrom="page">
              <wp14:pctWidth>0</wp14:pctWidth>
            </wp14:sizeRelH>
            <wp14:sizeRelV relativeFrom="page">
              <wp14:pctHeight>0</wp14:pctHeight>
            </wp14:sizeRelV>
          </wp:anchor>
        </w:drawing>
      </w:r>
      <w:bookmarkStart w:id="69" w:name="_Toc91076818"/>
      <w:bookmarkStart w:id="70" w:name="_Toc183698741"/>
      <w:bookmarkStart w:id="71" w:name="_Toc224892822"/>
      <w:r w:rsidRPr="4DF4E43C">
        <w:rPr>
          <w:rStyle w:val="Heading3Char"/>
        </w:rPr>
        <w:t>Dr Emma Devine</w:t>
      </w:r>
      <w:bookmarkEnd w:id="69"/>
      <w:bookmarkEnd w:id="70"/>
      <w:bookmarkEnd w:id="71"/>
      <w:r w:rsidR="008F6D1F">
        <w:br/>
      </w:r>
      <w:r>
        <w:t xml:space="preserve">The Matilda Centre </w:t>
      </w:r>
      <w:r w:rsidR="008F6D1F">
        <w:br/>
      </w:r>
      <w:r>
        <w:t>University of Sydney</w:t>
      </w:r>
    </w:p>
    <w:p w14:paraId="3586D60A" w14:textId="77777777" w:rsidR="00C13AB9" w:rsidRPr="00115EC1" w:rsidRDefault="00C13AB9" w:rsidP="00C13AB9">
      <w:pPr>
        <w:pStyle w:val="Heading4"/>
        <w:spacing w:before="0"/>
        <w:rPr>
          <w:sz w:val="24"/>
        </w:rPr>
      </w:pPr>
    </w:p>
    <w:p w14:paraId="78D33153" w14:textId="626771D5" w:rsidR="004D2D2E" w:rsidRPr="001562BB" w:rsidRDefault="004D2D2E" w:rsidP="001562BB">
      <w:pPr>
        <w:rPr>
          <w:b/>
        </w:rPr>
      </w:pPr>
      <w:r w:rsidRPr="001562BB">
        <w:rPr>
          <w:b/>
        </w:rPr>
        <w:t xml:space="preserve">Background </w:t>
      </w:r>
    </w:p>
    <w:p w14:paraId="59183F74" w14:textId="721E8DCA" w:rsidR="004D2D2E" w:rsidRPr="0041382F" w:rsidRDefault="004D2D2E" w:rsidP="0C031086">
      <w:pPr>
        <w:rPr>
          <w:rFonts w:eastAsia="Times New Roman" w:cs="Calibri"/>
          <w:color w:val="auto"/>
          <w:lang w:val="en-AU" w:eastAsia="en-AU"/>
        </w:rPr>
      </w:pPr>
      <w:r w:rsidRPr="256AEAA7">
        <w:rPr>
          <w:rFonts w:eastAsia="Times New Roman" w:cs="Calibri"/>
          <w:color w:val="auto"/>
          <w:lang w:val="en-AU" w:eastAsia="en-AU"/>
        </w:rPr>
        <w:t xml:space="preserve">Dr Emma Devine is a Research Fellow at the Matilda Centre for Research in Mental Health and Substance Use at the University of Sydney. She holds a Bachelor of Psychology (2015) and a Masters of Psychological Science (2016) both from University College Dublin. She completed her PhD in Psychology (2021) from the Institute for Positive Psychology and Education at Australian Catholic University which examined the longitudinal associations between aggression and mental ill-health in friendship groups. </w:t>
      </w:r>
      <w:r w:rsidR="730CA454" w:rsidRPr="256AEAA7">
        <w:rPr>
          <w:rFonts w:eastAsia="Times New Roman" w:cs="Calibri"/>
          <w:color w:val="auto"/>
          <w:lang w:val="en-AU" w:eastAsia="en-AU"/>
        </w:rPr>
        <w:t>Dr Dev</w:t>
      </w:r>
      <w:r w:rsidR="3DDADFCF" w:rsidRPr="256AEAA7">
        <w:rPr>
          <w:rFonts w:eastAsia="Times New Roman" w:cs="Calibri"/>
          <w:color w:val="auto"/>
          <w:lang w:val="en-AU" w:eastAsia="en-AU"/>
        </w:rPr>
        <w:t>ine</w:t>
      </w:r>
      <w:r w:rsidR="730CA454" w:rsidRPr="256AEAA7">
        <w:rPr>
          <w:rFonts w:eastAsia="Times New Roman" w:cs="Calibri"/>
          <w:color w:val="auto"/>
          <w:lang w:val="en-AU" w:eastAsia="en-AU"/>
        </w:rPr>
        <w:t xml:space="preserve"> started working at the Matilda Centre for Research in Mental Health and Substance </w:t>
      </w:r>
      <w:r w:rsidR="3478A754" w:rsidRPr="256AEAA7">
        <w:rPr>
          <w:rFonts w:eastAsia="Times New Roman" w:cs="Calibri"/>
          <w:color w:val="auto"/>
          <w:lang w:val="en-AU" w:eastAsia="en-AU"/>
        </w:rPr>
        <w:t>U</w:t>
      </w:r>
      <w:r w:rsidR="730CA454" w:rsidRPr="256AEAA7">
        <w:rPr>
          <w:rFonts w:eastAsia="Times New Roman" w:cs="Calibri"/>
          <w:color w:val="auto"/>
          <w:lang w:val="en-AU" w:eastAsia="en-AU"/>
        </w:rPr>
        <w:t xml:space="preserve">se </w:t>
      </w:r>
      <w:r w:rsidR="7C76E058" w:rsidRPr="256AEAA7">
        <w:rPr>
          <w:rFonts w:eastAsia="Times New Roman" w:cs="Calibri"/>
          <w:color w:val="auto"/>
          <w:lang w:val="en-AU" w:eastAsia="en-AU"/>
        </w:rPr>
        <w:t xml:space="preserve">in 2021, </w:t>
      </w:r>
      <w:r w:rsidR="730CA454" w:rsidRPr="256AEAA7">
        <w:rPr>
          <w:rFonts w:eastAsia="Times New Roman" w:cs="Calibri"/>
          <w:color w:val="auto"/>
          <w:lang w:val="en-AU" w:eastAsia="en-AU"/>
        </w:rPr>
        <w:t xml:space="preserve">where </w:t>
      </w:r>
      <w:r w:rsidR="14D65D95" w:rsidRPr="256AEAA7">
        <w:rPr>
          <w:rFonts w:eastAsia="Times New Roman" w:cs="Calibri"/>
          <w:color w:val="auto"/>
          <w:lang w:val="en-AU" w:eastAsia="en-AU"/>
        </w:rPr>
        <w:t>her research focused on substance use prevention in adolescent populations. She was also the Project Manager of two Department of Health and Aged Care funded initiatives, Positive Choices (</w:t>
      </w:r>
      <w:hyperlink r:id="rId45">
        <w:r w:rsidR="14D65D95" w:rsidRPr="256AEAA7">
          <w:rPr>
            <w:rStyle w:val="Hyperlink"/>
            <w:rFonts w:eastAsia="Times New Roman" w:cs="Calibri"/>
            <w:lang w:val="en-AU" w:eastAsia="en-AU"/>
          </w:rPr>
          <w:t>www.positivechoices.org.au</w:t>
        </w:r>
      </w:hyperlink>
      <w:r w:rsidR="14D65D95" w:rsidRPr="256AEAA7">
        <w:rPr>
          <w:rFonts w:eastAsia="Times New Roman" w:cs="Calibri"/>
          <w:color w:val="auto"/>
          <w:lang w:val="en-AU" w:eastAsia="en-AU"/>
        </w:rPr>
        <w:t>) and Learning with FASD (</w:t>
      </w:r>
      <w:hyperlink r:id="rId46">
        <w:r w:rsidR="14D65D95" w:rsidRPr="256AEAA7">
          <w:rPr>
            <w:rStyle w:val="Hyperlink"/>
            <w:rFonts w:eastAsia="Times New Roman" w:cs="Calibri"/>
            <w:lang w:val="en-AU" w:eastAsia="en-AU"/>
          </w:rPr>
          <w:t>www.learningwithfasd.org.au</w:t>
        </w:r>
      </w:hyperlink>
      <w:r w:rsidR="14D65D95" w:rsidRPr="256AEAA7">
        <w:rPr>
          <w:rFonts w:eastAsia="Times New Roman" w:cs="Calibri"/>
          <w:color w:val="auto"/>
          <w:lang w:val="en-AU" w:eastAsia="en-AU"/>
        </w:rPr>
        <w:t xml:space="preserve">). </w:t>
      </w:r>
    </w:p>
    <w:p w14:paraId="12471A30" w14:textId="77777777" w:rsidR="004D2D2E" w:rsidRPr="0041382F" w:rsidRDefault="004D2D2E" w:rsidP="004D2D2E">
      <w:pPr>
        <w:rPr>
          <w:rFonts w:eastAsia="Times New Roman" w:cs="Calibri"/>
          <w:color w:val="auto"/>
          <w:szCs w:val="22"/>
          <w:lang w:val="en-AU" w:eastAsia="en-AU"/>
        </w:rPr>
      </w:pPr>
      <w:r w:rsidRPr="0041382F">
        <w:rPr>
          <w:rFonts w:eastAsia="Times New Roman" w:cs="Calibri"/>
          <w:color w:val="auto"/>
          <w:szCs w:val="22"/>
          <w:lang w:val="en-AU" w:eastAsia="en-AU"/>
        </w:rPr>
        <w:t> </w:t>
      </w:r>
    </w:p>
    <w:p w14:paraId="4CC45D22" w14:textId="385F7309" w:rsidR="004D2D2E" w:rsidRPr="0041382F" w:rsidRDefault="004D2D2E" w:rsidP="256AEAA7">
      <w:pPr>
        <w:rPr>
          <w:rFonts w:eastAsia="Times New Roman" w:cs="Calibri"/>
          <w:color w:val="auto"/>
          <w:lang w:val="en-AU" w:eastAsia="en-AU"/>
        </w:rPr>
      </w:pPr>
      <w:r w:rsidRPr="256AEAA7">
        <w:rPr>
          <w:rFonts w:eastAsia="Times New Roman" w:cs="Calibri"/>
          <w:color w:val="auto"/>
          <w:lang w:val="en-AU" w:eastAsia="en-AU"/>
        </w:rPr>
        <w:t xml:space="preserve">Emma is currently </w:t>
      </w:r>
      <w:r w:rsidR="305F36F5" w:rsidRPr="256AEAA7">
        <w:rPr>
          <w:rFonts w:eastAsia="Times New Roman" w:cs="Calibri"/>
          <w:color w:val="auto"/>
          <w:lang w:val="en-AU" w:eastAsia="en-AU"/>
        </w:rPr>
        <w:t>using large cohort stud</w:t>
      </w:r>
      <w:r w:rsidR="3AF9AC21" w:rsidRPr="256AEAA7">
        <w:rPr>
          <w:rFonts w:eastAsia="Times New Roman" w:cs="Calibri"/>
          <w:color w:val="auto"/>
          <w:lang w:val="en-AU" w:eastAsia="en-AU"/>
        </w:rPr>
        <w:t>ies</w:t>
      </w:r>
      <w:r w:rsidR="305F36F5" w:rsidRPr="256AEAA7">
        <w:rPr>
          <w:rFonts w:eastAsia="Times New Roman" w:cs="Calibri"/>
          <w:color w:val="auto"/>
          <w:lang w:val="en-AU" w:eastAsia="en-AU"/>
        </w:rPr>
        <w:t xml:space="preserve"> (e.g., The Adolescent Brain Cognitive Development Study) to investigate the impacts of low and moderate levels of prenatal alcohol exposure on offspring outcomes. She is interested in expanding this body of work to </w:t>
      </w:r>
      <w:r w:rsidR="6A48ED9C" w:rsidRPr="256AEAA7">
        <w:rPr>
          <w:rFonts w:eastAsia="Times New Roman" w:cs="Calibri"/>
          <w:color w:val="auto"/>
          <w:lang w:val="en-AU" w:eastAsia="en-AU"/>
        </w:rPr>
        <w:t xml:space="preserve">examine other prenatal exposures (e.g., cannabis), and to examine impacts across development. </w:t>
      </w:r>
    </w:p>
    <w:p w14:paraId="5519444F" w14:textId="77777777" w:rsidR="004D2D2E" w:rsidRDefault="004D2D2E" w:rsidP="00C13AB9">
      <w:pPr>
        <w:pStyle w:val="Heading4"/>
        <w:spacing w:before="0"/>
      </w:pPr>
    </w:p>
    <w:p w14:paraId="3B91E187" w14:textId="10FD00ED" w:rsidR="004D2D2E" w:rsidRPr="001562BB" w:rsidRDefault="004D2D2E" w:rsidP="001562BB">
      <w:pPr>
        <w:rPr>
          <w:b/>
        </w:rPr>
      </w:pPr>
      <w:r w:rsidRPr="256AEAA7">
        <w:rPr>
          <w:b/>
          <w:bCs/>
        </w:rPr>
        <w:t>Research interests</w:t>
      </w:r>
    </w:p>
    <w:p w14:paraId="6C9337C9" w14:textId="77777777" w:rsidR="00546098" w:rsidRDefault="004D2D2E" w:rsidP="00546098">
      <w:pPr>
        <w:pStyle w:val="ListParagraph"/>
        <w:numPr>
          <w:ilvl w:val="0"/>
          <w:numId w:val="11"/>
        </w:numPr>
      </w:pPr>
      <w:r>
        <w:t>Prenatal alcohol exposure</w:t>
      </w:r>
    </w:p>
    <w:p w14:paraId="3D43A7B2" w14:textId="77777777" w:rsidR="00546098" w:rsidRDefault="34B209BA" w:rsidP="00546098">
      <w:pPr>
        <w:pStyle w:val="ListParagraph"/>
        <w:numPr>
          <w:ilvl w:val="0"/>
          <w:numId w:val="11"/>
        </w:numPr>
      </w:pPr>
      <w:r>
        <w:t>Fetal Alcohol Spectrum Diso</w:t>
      </w:r>
      <w:r w:rsidR="16CE3043">
        <w:t>r</w:t>
      </w:r>
      <w:r>
        <w:t>der</w:t>
      </w:r>
    </w:p>
    <w:p w14:paraId="0E2C5F28" w14:textId="77777777" w:rsidR="00546098" w:rsidRDefault="34B209BA" w:rsidP="00546098">
      <w:pPr>
        <w:pStyle w:val="ListParagraph"/>
        <w:numPr>
          <w:ilvl w:val="0"/>
          <w:numId w:val="11"/>
        </w:numPr>
      </w:pPr>
      <w:r>
        <w:t>Alcohol and other drug use</w:t>
      </w:r>
    </w:p>
    <w:p w14:paraId="6B85CD39" w14:textId="59F459F8" w:rsidR="34B209BA" w:rsidRDefault="34B209BA" w:rsidP="00546098">
      <w:pPr>
        <w:pStyle w:val="ListParagraph"/>
        <w:numPr>
          <w:ilvl w:val="0"/>
          <w:numId w:val="11"/>
        </w:numPr>
      </w:pPr>
      <w:r>
        <w:t>Epidemiology</w:t>
      </w:r>
    </w:p>
    <w:p w14:paraId="27998260" w14:textId="77777777" w:rsidR="00546098" w:rsidRDefault="004D2D2E" w:rsidP="00546098">
      <w:pPr>
        <w:pStyle w:val="ListParagraph"/>
        <w:numPr>
          <w:ilvl w:val="0"/>
          <w:numId w:val="11"/>
        </w:numPr>
      </w:pPr>
      <w:r>
        <w:t>Mental health</w:t>
      </w:r>
    </w:p>
    <w:p w14:paraId="38E9F1EB" w14:textId="4D3C9128" w:rsidR="004D2D2E" w:rsidRDefault="004D2D2E" w:rsidP="00546098">
      <w:pPr>
        <w:pStyle w:val="ListParagraph"/>
        <w:numPr>
          <w:ilvl w:val="0"/>
          <w:numId w:val="11"/>
        </w:numPr>
      </w:pPr>
      <w:r>
        <w:t>Adolescence</w:t>
      </w:r>
    </w:p>
    <w:p w14:paraId="11C1CAF3" w14:textId="77777777" w:rsidR="004D2D2E" w:rsidRDefault="004D2D2E" w:rsidP="00C13AB9">
      <w:pPr>
        <w:pStyle w:val="Heading4"/>
        <w:spacing w:before="0"/>
      </w:pPr>
    </w:p>
    <w:p w14:paraId="55BB7724" w14:textId="074CE3E8" w:rsidR="004D2D2E" w:rsidRDefault="004D2D2E" w:rsidP="256AEAA7">
      <w:pPr>
        <w:rPr>
          <w:b/>
          <w:bCs/>
        </w:rPr>
      </w:pPr>
      <w:r w:rsidRPr="256AEAA7">
        <w:rPr>
          <w:b/>
          <w:bCs/>
        </w:rPr>
        <w:t>Methodological expertise</w:t>
      </w:r>
    </w:p>
    <w:p w14:paraId="73934EC0" w14:textId="77777777" w:rsidR="00546098" w:rsidRDefault="004D2D2E" w:rsidP="00546098">
      <w:pPr>
        <w:pStyle w:val="ListParagraph"/>
        <w:numPr>
          <w:ilvl w:val="0"/>
          <w:numId w:val="11"/>
        </w:numPr>
      </w:pPr>
      <w:r>
        <w:t>Structural equation modelling &amp; multi-level modelling</w:t>
      </w:r>
    </w:p>
    <w:p w14:paraId="04A491BD" w14:textId="77777777" w:rsidR="00546098" w:rsidRDefault="004D2D2E" w:rsidP="00546098">
      <w:pPr>
        <w:pStyle w:val="ListParagraph"/>
        <w:numPr>
          <w:ilvl w:val="0"/>
          <w:numId w:val="11"/>
        </w:numPr>
      </w:pPr>
      <w:r>
        <w:t>Social network analysis</w:t>
      </w:r>
    </w:p>
    <w:p w14:paraId="1C0CBE3F" w14:textId="2EA17F7C" w:rsidR="30554048" w:rsidRDefault="30554048" w:rsidP="00546098">
      <w:pPr>
        <w:pStyle w:val="ListParagraph"/>
        <w:numPr>
          <w:ilvl w:val="0"/>
          <w:numId w:val="11"/>
        </w:numPr>
      </w:pPr>
      <w:r>
        <w:t>Causal analys</w:t>
      </w:r>
      <w:r w:rsidR="7C4D1723">
        <w:t>is methods</w:t>
      </w:r>
    </w:p>
    <w:p w14:paraId="66330958" w14:textId="2957F80F" w:rsidR="004D2D2E" w:rsidRDefault="004D2D2E" w:rsidP="00303999">
      <w:pPr>
        <w:pStyle w:val="ListParagraph"/>
        <w:numPr>
          <w:ilvl w:val="0"/>
          <w:numId w:val="11"/>
        </w:numPr>
      </w:pPr>
      <w:r>
        <w:t>Systematic reviews and meta-analyses</w:t>
      </w:r>
    </w:p>
    <w:p w14:paraId="4EFA58FF" w14:textId="02DE487B" w:rsidR="004D2D2E" w:rsidRDefault="004D2D2E" w:rsidP="00303999">
      <w:pPr>
        <w:pStyle w:val="ListParagraph"/>
        <w:numPr>
          <w:ilvl w:val="0"/>
          <w:numId w:val="11"/>
        </w:numPr>
      </w:pPr>
      <w:r>
        <w:t>Cross-sectional and longitudinal data analysis</w:t>
      </w:r>
    </w:p>
    <w:p w14:paraId="11648189" w14:textId="7B958422" w:rsidR="004D2D2E" w:rsidRDefault="004D2D2E" w:rsidP="00C13AB9">
      <w:pPr>
        <w:pStyle w:val="ListParagraph"/>
        <w:numPr>
          <w:ilvl w:val="0"/>
          <w:numId w:val="11"/>
        </w:numPr>
      </w:pPr>
      <w:r>
        <w:t>Conducting analyses in R</w:t>
      </w:r>
    </w:p>
    <w:p w14:paraId="0531EB60" w14:textId="77777777" w:rsidR="00C13AB9" w:rsidRDefault="00C13AB9" w:rsidP="00C13AB9"/>
    <w:p w14:paraId="57CA194B" w14:textId="77777777" w:rsidR="004D2D2E" w:rsidRPr="001562BB" w:rsidRDefault="004D2D2E" w:rsidP="001562BB">
      <w:pPr>
        <w:rPr>
          <w:b/>
        </w:rPr>
      </w:pPr>
      <w:r w:rsidRPr="001562BB">
        <w:rPr>
          <w:b/>
        </w:rPr>
        <w:t xml:space="preserve">Potential Topics </w:t>
      </w:r>
    </w:p>
    <w:p w14:paraId="7F3938BF" w14:textId="626AA550" w:rsidR="008A7E62" w:rsidRDefault="004D2D2E" w:rsidP="00C13AB9">
      <w:pPr>
        <w:pStyle w:val="Default"/>
        <w:rPr>
          <w:rFonts w:ascii="Tw Cen MT" w:hAnsi="Tw Cen MT"/>
          <w:sz w:val="22"/>
        </w:rPr>
      </w:pPr>
      <w:r w:rsidRPr="00A67F4C">
        <w:rPr>
          <w:rFonts w:ascii="Tw Cen MT" w:hAnsi="Tw Cen MT"/>
          <w:sz w:val="22"/>
        </w:rPr>
        <w:t>I am available to supervise honours, masters, PhD and undergraduate student placements related to any of my research interests listed above.</w:t>
      </w:r>
    </w:p>
    <w:p w14:paraId="24BA3A83" w14:textId="77777777" w:rsidR="00822452" w:rsidRDefault="00822452">
      <w:r>
        <w:br w:type="page"/>
      </w:r>
    </w:p>
    <w:p w14:paraId="347BE7DD" w14:textId="77777777" w:rsidR="00822452" w:rsidRDefault="00822452" w:rsidP="00822452">
      <w:r>
        <w:rPr>
          <w:noProof/>
        </w:rPr>
        <w:lastRenderedPageBreak/>
        <w:drawing>
          <wp:anchor distT="0" distB="0" distL="114300" distR="114300" simplePos="0" relativeHeight="251668480" behindDoc="1" locked="0" layoutInCell="1" allowOverlap="1" wp14:anchorId="035D3D80" wp14:editId="03D1D8CB">
            <wp:simplePos x="0" y="0"/>
            <wp:positionH relativeFrom="margin">
              <wp:align>left</wp:align>
            </wp:positionH>
            <wp:positionV relativeFrom="paragraph">
              <wp:posOffset>3175</wp:posOffset>
            </wp:positionV>
            <wp:extent cx="1181100" cy="1501140"/>
            <wp:effectExtent l="0" t="0" r="0" b="3810"/>
            <wp:wrapSquare wrapText="bothSides"/>
            <wp:docPr id="1819746420" name="Picture 1819746420" title="Inserting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1181100" cy="1501140"/>
                    </a:xfrm>
                    <a:prstGeom prst="rect">
                      <a:avLst/>
                    </a:prstGeom>
                  </pic:spPr>
                </pic:pic>
              </a:graphicData>
            </a:graphic>
          </wp:anchor>
        </w:drawing>
      </w:r>
      <w:bookmarkStart w:id="72" w:name="_Toc183698742"/>
      <w:bookmarkStart w:id="73" w:name="_Toc224892823"/>
      <w:r w:rsidRPr="23004119">
        <w:rPr>
          <w:rStyle w:val="Heading3Char"/>
        </w:rPr>
        <w:t>Dr Elly Fitzgeraldson</w:t>
      </w:r>
      <w:bookmarkEnd w:id="72"/>
      <w:bookmarkEnd w:id="73"/>
      <w:r>
        <w:br/>
        <w:t xml:space="preserve">The Matilda Centre </w:t>
      </w:r>
      <w:r>
        <w:br/>
        <w:t>University of Sydney</w:t>
      </w:r>
    </w:p>
    <w:p w14:paraId="107ACF1F" w14:textId="77777777" w:rsidR="00822452" w:rsidRPr="00115EC1" w:rsidRDefault="00822452" w:rsidP="00822452">
      <w:pPr>
        <w:rPr>
          <w:sz w:val="24"/>
        </w:rPr>
      </w:pPr>
    </w:p>
    <w:p w14:paraId="6832EF87" w14:textId="77777777" w:rsidR="00822452" w:rsidRPr="00E709BE" w:rsidRDefault="00822452" w:rsidP="00822452">
      <w:pPr>
        <w:rPr>
          <w:rStyle w:val="normaltextrun"/>
        </w:rPr>
      </w:pPr>
      <w:r>
        <w:rPr>
          <w:rStyle w:val="normaltextrun"/>
          <w:rFonts w:cs="Segoe UI"/>
          <w:b/>
          <w:bCs/>
          <w:color w:val="000000" w:themeColor="text1"/>
          <w:szCs w:val="22"/>
        </w:rPr>
        <w:t>B</w:t>
      </w:r>
      <w:r w:rsidRPr="23004119">
        <w:rPr>
          <w:rStyle w:val="normaltextrun"/>
          <w:rFonts w:cs="Segoe UI"/>
          <w:b/>
          <w:bCs/>
          <w:color w:val="000000" w:themeColor="text1"/>
          <w:szCs w:val="22"/>
        </w:rPr>
        <w:t xml:space="preserve">ackground  </w:t>
      </w:r>
    </w:p>
    <w:p w14:paraId="051BF85F" w14:textId="77777777" w:rsidR="00822452" w:rsidRDefault="00822452" w:rsidP="00822452">
      <w:pPr>
        <w:rPr>
          <w:rFonts w:eastAsia="Calibri" w:cs="Calibri"/>
        </w:rPr>
      </w:pPr>
      <w:r w:rsidRPr="03A905AD">
        <w:rPr>
          <w:rFonts w:eastAsia="Calibri" w:cs="Calibri"/>
          <w:color w:val="000000" w:themeColor="text1"/>
        </w:rPr>
        <w:t xml:space="preserve">Dr Elloyse (Elly) Fitzgeraldson is a Postdoctoral Research Fellow at the Matilda Centre for Research in Mental Health and Substance Use at the University of Sydney. She holds a Bachelor of Arts (Hons) (2015), from the University of New South Wales, and a PhD in Psychology and Public Health (2023) from the University of Newcastle. Her doctoral research examined the feasibility, acceptability, efficacy and impact of an online support program for carers of a person with depressive or anxiety symptoms. </w:t>
      </w:r>
    </w:p>
    <w:p w14:paraId="1D13FE53" w14:textId="77777777" w:rsidR="00822452" w:rsidRDefault="00822452" w:rsidP="00822452">
      <w:pPr>
        <w:rPr>
          <w:rFonts w:eastAsia="Calibri" w:cs="Calibri"/>
          <w:color w:val="000000" w:themeColor="text1"/>
        </w:rPr>
      </w:pPr>
    </w:p>
    <w:p w14:paraId="23107744" w14:textId="77777777" w:rsidR="00822452" w:rsidRDefault="00822452" w:rsidP="00822452">
      <w:pPr>
        <w:rPr>
          <w:rFonts w:eastAsia="Calibri" w:cs="Calibri"/>
        </w:rPr>
      </w:pPr>
      <w:r w:rsidRPr="03A905AD">
        <w:rPr>
          <w:rFonts w:eastAsia="Calibri" w:cs="Calibri"/>
          <w:color w:val="000000" w:themeColor="text1"/>
        </w:rPr>
        <w:t xml:space="preserve">Elly currently manages the Positive Choices project, a national initiative focused on disseminating evidence-based drug and alcohol resources to parents, teachers and students. Her research focuses on alcohol and other drug prevention and adolescent mental health.  </w:t>
      </w:r>
    </w:p>
    <w:p w14:paraId="49BC3F9F" w14:textId="77777777" w:rsidR="00822452" w:rsidRDefault="00822452" w:rsidP="00822452">
      <w:pPr>
        <w:rPr>
          <w:rFonts w:eastAsia="Calibri" w:cs="Calibri"/>
        </w:rPr>
      </w:pPr>
      <w:r w:rsidRPr="23004119">
        <w:rPr>
          <w:rFonts w:eastAsia="Calibri" w:cs="Calibri"/>
          <w:color w:val="000000" w:themeColor="text1"/>
          <w:szCs w:val="22"/>
        </w:rPr>
        <w:t xml:space="preserve"> </w:t>
      </w:r>
    </w:p>
    <w:p w14:paraId="55E1A162" w14:textId="77777777" w:rsidR="00822452" w:rsidRDefault="00822452" w:rsidP="00822452">
      <w:pPr>
        <w:spacing w:line="259" w:lineRule="auto"/>
        <w:rPr>
          <w:b/>
          <w:bCs/>
        </w:rPr>
      </w:pPr>
      <w:r w:rsidRPr="23004119">
        <w:rPr>
          <w:b/>
          <w:bCs/>
        </w:rPr>
        <w:t xml:space="preserve">Research interests </w:t>
      </w:r>
    </w:p>
    <w:p w14:paraId="60937C94" w14:textId="77777777" w:rsidR="00F8554A" w:rsidRDefault="00822452" w:rsidP="00F8554A">
      <w:pPr>
        <w:pStyle w:val="ListParagraph"/>
        <w:numPr>
          <w:ilvl w:val="0"/>
          <w:numId w:val="11"/>
        </w:numPr>
        <w:spacing w:line="259" w:lineRule="auto"/>
      </w:pPr>
      <w:r>
        <w:t>Alcohol and other drug prevention and use</w:t>
      </w:r>
    </w:p>
    <w:p w14:paraId="33C31E26" w14:textId="77777777" w:rsidR="00F8554A" w:rsidRDefault="00822452" w:rsidP="00F8554A">
      <w:pPr>
        <w:pStyle w:val="ListParagraph"/>
        <w:numPr>
          <w:ilvl w:val="0"/>
          <w:numId w:val="11"/>
        </w:numPr>
        <w:spacing w:line="259" w:lineRule="auto"/>
      </w:pPr>
      <w:r>
        <w:t xml:space="preserve">Mental health </w:t>
      </w:r>
    </w:p>
    <w:p w14:paraId="5E964A0A" w14:textId="77777777" w:rsidR="00F8554A" w:rsidRDefault="00822452" w:rsidP="00F8554A">
      <w:pPr>
        <w:pStyle w:val="ListParagraph"/>
        <w:numPr>
          <w:ilvl w:val="0"/>
          <w:numId w:val="11"/>
        </w:numPr>
        <w:spacing w:line="259" w:lineRule="auto"/>
      </w:pPr>
      <w:r>
        <w:t xml:space="preserve">Adolescence </w:t>
      </w:r>
    </w:p>
    <w:p w14:paraId="218EF449" w14:textId="77777777" w:rsidR="00F8554A" w:rsidRDefault="00822452" w:rsidP="00F8554A">
      <w:pPr>
        <w:pStyle w:val="ListParagraph"/>
        <w:numPr>
          <w:ilvl w:val="0"/>
          <w:numId w:val="11"/>
        </w:numPr>
        <w:spacing w:line="259" w:lineRule="auto"/>
      </w:pPr>
      <w:r>
        <w:t xml:space="preserve">Research translation and impact </w:t>
      </w:r>
    </w:p>
    <w:p w14:paraId="3083EFF1" w14:textId="77777777" w:rsidR="00F8554A" w:rsidRDefault="00822452" w:rsidP="00F8554A">
      <w:pPr>
        <w:pStyle w:val="ListParagraph"/>
        <w:numPr>
          <w:ilvl w:val="0"/>
          <w:numId w:val="11"/>
        </w:numPr>
        <w:spacing w:line="259" w:lineRule="auto"/>
      </w:pPr>
      <w:r>
        <w:t xml:space="preserve">Informal carers </w:t>
      </w:r>
    </w:p>
    <w:p w14:paraId="5E578145" w14:textId="77777777" w:rsidR="00F8554A" w:rsidRDefault="00822452" w:rsidP="00F8554A">
      <w:pPr>
        <w:pStyle w:val="ListParagraph"/>
        <w:numPr>
          <w:ilvl w:val="0"/>
          <w:numId w:val="11"/>
        </w:numPr>
        <w:spacing w:line="259" w:lineRule="auto"/>
      </w:pPr>
      <w:r>
        <w:t xml:space="preserve">Diversity and inclusion </w:t>
      </w:r>
    </w:p>
    <w:p w14:paraId="25C7DED1" w14:textId="08AC8ADA" w:rsidR="00822452" w:rsidRDefault="00822452" w:rsidP="00F8554A">
      <w:pPr>
        <w:pStyle w:val="ListParagraph"/>
        <w:numPr>
          <w:ilvl w:val="0"/>
          <w:numId w:val="11"/>
        </w:numPr>
        <w:spacing w:line="259" w:lineRule="auto"/>
      </w:pPr>
      <w:r>
        <w:t xml:space="preserve">Cross-disciplinary research </w:t>
      </w:r>
    </w:p>
    <w:p w14:paraId="7FBBB7FC" w14:textId="77777777" w:rsidR="00822452" w:rsidRDefault="00822452" w:rsidP="00822452">
      <w:pPr>
        <w:spacing w:line="259" w:lineRule="auto"/>
      </w:pPr>
      <w:r w:rsidRPr="23004119">
        <w:rPr>
          <w:rFonts w:eastAsia="+mn-ea" w:cs="Tw Cen MT"/>
          <w:sz w:val="28"/>
          <w:szCs w:val="28"/>
        </w:rPr>
        <w:t xml:space="preserve"> </w:t>
      </w:r>
    </w:p>
    <w:p w14:paraId="5F8E4A5D" w14:textId="77777777" w:rsidR="00822452" w:rsidRDefault="00822452" w:rsidP="00822452">
      <w:pPr>
        <w:spacing w:line="259" w:lineRule="auto"/>
        <w:rPr>
          <w:b/>
          <w:bCs/>
        </w:rPr>
      </w:pPr>
      <w:r w:rsidRPr="23004119">
        <w:rPr>
          <w:b/>
          <w:bCs/>
        </w:rPr>
        <w:t xml:space="preserve">Methodological expertise  </w:t>
      </w:r>
    </w:p>
    <w:p w14:paraId="63C78B5B" w14:textId="77777777" w:rsidR="00F8554A" w:rsidRDefault="00822452" w:rsidP="00F8554A">
      <w:pPr>
        <w:pStyle w:val="ListParagraph"/>
        <w:numPr>
          <w:ilvl w:val="0"/>
          <w:numId w:val="11"/>
        </w:numPr>
        <w:spacing w:line="259" w:lineRule="auto"/>
      </w:pPr>
      <w:r w:rsidRPr="23004119">
        <w:t xml:space="preserve">Evidence synthesis, including systematic reviews and scoping reviews </w:t>
      </w:r>
    </w:p>
    <w:p w14:paraId="4BA67C4D" w14:textId="77777777" w:rsidR="00F8554A" w:rsidRDefault="00822452" w:rsidP="00F8554A">
      <w:pPr>
        <w:pStyle w:val="ListParagraph"/>
        <w:numPr>
          <w:ilvl w:val="0"/>
          <w:numId w:val="11"/>
        </w:numPr>
        <w:spacing w:line="259" w:lineRule="auto"/>
      </w:pPr>
      <w:r>
        <w:t xml:space="preserve">Design and analysis of mixed method evaluation studies, randomised controlled trials and online survey research.  </w:t>
      </w:r>
    </w:p>
    <w:p w14:paraId="4FDA856B" w14:textId="77777777" w:rsidR="00F8554A" w:rsidRDefault="00822452" w:rsidP="00F8554A">
      <w:pPr>
        <w:pStyle w:val="ListParagraph"/>
        <w:numPr>
          <w:ilvl w:val="0"/>
          <w:numId w:val="11"/>
        </w:numPr>
        <w:spacing w:line="259" w:lineRule="auto"/>
      </w:pPr>
      <w:r>
        <w:t xml:space="preserve">Qualitative research design and analysis. </w:t>
      </w:r>
    </w:p>
    <w:p w14:paraId="20B58FCB" w14:textId="5C0BE845" w:rsidR="00822452" w:rsidRDefault="00822452" w:rsidP="00F8554A">
      <w:pPr>
        <w:pStyle w:val="ListParagraph"/>
        <w:numPr>
          <w:ilvl w:val="0"/>
          <w:numId w:val="11"/>
        </w:numPr>
        <w:spacing w:line="259" w:lineRule="auto"/>
      </w:pPr>
      <w:r w:rsidRPr="23004119">
        <w:t>Research translation, i.e., making evidence more accessible to diverse audiences</w:t>
      </w:r>
    </w:p>
    <w:p w14:paraId="705A11C5" w14:textId="77777777" w:rsidR="00822452" w:rsidRDefault="00822452" w:rsidP="00822452">
      <w:pPr>
        <w:pStyle w:val="ListParagraph"/>
        <w:numPr>
          <w:ilvl w:val="0"/>
          <w:numId w:val="0"/>
        </w:numPr>
        <w:spacing w:line="259" w:lineRule="auto"/>
        <w:ind w:left="284" w:hanging="284"/>
      </w:pPr>
    </w:p>
    <w:p w14:paraId="4A68A728" w14:textId="77777777" w:rsidR="00822452" w:rsidRDefault="00822452" w:rsidP="00822452">
      <w:pPr>
        <w:spacing w:line="259" w:lineRule="auto"/>
        <w:rPr>
          <w:b/>
          <w:bCs/>
        </w:rPr>
      </w:pPr>
      <w:r w:rsidRPr="03A905AD">
        <w:rPr>
          <w:b/>
          <w:bCs/>
          <w:color w:val="000000" w:themeColor="text1"/>
        </w:rPr>
        <w:t xml:space="preserve">Potential Topics   </w:t>
      </w:r>
    </w:p>
    <w:p w14:paraId="3054D3AB" w14:textId="2BE17549" w:rsidR="008A7E62" w:rsidRDefault="00822452" w:rsidP="00822452">
      <w:pPr>
        <w:rPr>
          <w:rFonts w:eastAsiaTheme="minorHAnsi" w:cs="Calibri"/>
          <w:lang w:val="en-AU"/>
        </w:rPr>
      </w:pPr>
      <w:r w:rsidRPr="03A905AD">
        <w:rPr>
          <w:color w:val="000000" w:themeColor="text1"/>
        </w:rPr>
        <w:t xml:space="preserve">I am available to supervise honours, masters, PhD and undergraduate student placements related to any of my research interests listed above.  </w:t>
      </w:r>
      <w:r w:rsidR="008A7E62">
        <w:br w:type="page"/>
      </w:r>
    </w:p>
    <w:p w14:paraId="3AD08FA3" w14:textId="287BA7F4" w:rsidR="008A7E62" w:rsidRPr="00EB1A01" w:rsidRDefault="008A7E62" w:rsidP="4DF4E43C">
      <w:pPr>
        <w:rPr>
          <w:rFonts w:ascii="Segoe UI" w:hAnsi="Segoe UI" w:cs="Segoe UI"/>
          <w:color w:val="000000" w:themeColor="text1"/>
        </w:rPr>
      </w:pPr>
      <w:bookmarkStart w:id="74" w:name="_Toc183698743"/>
      <w:bookmarkStart w:id="75" w:name="_Toc224892824"/>
      <w:r w:rsidRPr="4DF4E43C">
        <w:rPr>
          <w:rStyle w:val="Heading3Char"/>
        </w:rPr>
        <w:lastRenderedPageBreak/>
        <w:t>Dr Lucinda (Lucy) Grummitt</w:t>
      </w:r>
      <w:bookmarkEnd w:id="74"/>
      <w:bookmarkEnd w:id="75"/>
      <w:r w:rsidRPr="4DF4E43C">
        <w:rPr>
          <w:rStyle w:val="Heading3Char"/>
        </w:rPr>
        <w:t> </w:t>
      </w:r>
      <w:r>
        <w:br/>
      </w:r>
      <w:r w:rsidRPr="4DF4E43C">
        <w:t>The Matilda Centre</w:t>
      </w:r>
      <w:r>
        <w:t> </w:t>
      </w:r>
      <w:r>
        <w:br/>
      </w:r>
      <w:r w:rsidRPr="4DF4E43C">
        <w:t>University of Sydney</w:t>
      </w:r>
      <w:r>
        <w:t> </w:t>
      </w:r>
      <w:r w:rsidRPr="00EB1A01">
        <w:rPr>
          <w:rStyle w:val="wacimagecontainer"/>
          <w:noProof/>
        </w:rPr>
        <w:drawing>
          <wp:anchor distT="0" distB="0" distL="114300" distR="114300" simplePos="0" relativeHeight="251661312" behindDoc="0" locked="0" layoutInCell="1" allowOverlap="1" wp14:anchorId="43BB8AB6" wp14:editId="1926E2A7">
            <wp:simplePos x="3063240" y="1068705"/>
            <wp:positionH relativeFrom="margin">
              <wp:align>left</wp:align>
            </wp:positionH>
            <wp:positionV relativeFrom="margin">
              <wp:align>top</wp:align>
            </wp:positionV>
            <wp:extent cx="1254760" cy="1435100"/>
            <wp:effectExtent l="0" t="0" r="2540" b="0"/>
            <wp:wrapSquare wrapText="bothSides"/>
            <wp:docPr id="1806287573" name="Picture 1" descr="A person in a white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erson in a white shirt&#10;&#10;Description automatically generated"/>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1254760" cy="1435100"/>
                    </a:xfrm>
                    <a:prstGeom prst="rect">
                      <a:avLst/>
                    </a:prstGeom>
                    <a:noFill/>
                    <a:ln>
                      <a:noFill/>
                    </a:ln>
                  </pic:spPr>
                </pic:pic>
              </a:graphicData>
            </a:graphic>
          </wp:anchor>
        </w:drawing>
      </w:r>
    </w:p>
    <w:p w14:paraId="6E232DB0" w14:textId="77777777" w:rsidR="008A7E62" w:rsidRPr="00115EC1" w:rsidRDefault="008A7E62" w:rsidP="008A7E62">
      <w:pPr>
        <w:pStyle w:val="paragraph"/>
        <w:spacing w:before="0" w:beforeAutospacing="0" w:after="0" w:afterAutospacing="0"/>
        <w:textAlignment w:val="baseline"/>
        <w:rPr>
          <w:rFonts w:ascii="Segoe UI" w:hAnsi="Segoe UI" w:cs="Segoe UI"/>
          <w:color w:val="000000"/>
        </w:rPr>
      </w:pPr>
    </w:p>
    <w:p w14:paraId="6E0FD0E3" w14:textId="301FDFF2" w:rsidR="008A7E62" w:rsidRDefault="008A7E62" w:rsidP="4DF4E43C">
      <w:pPr>
        <w:pStyle w:val="paragraph"/>
        <w:spacing w:before="0" w:beforeAutospacing="0" w:after="0" w:afterAutospacing="0"/>
        <w:textAlignment w:val="baseline"/>
        <w:rPr>
          <w:rFonts w:ascii="Segoe UI" w:hAnsi="Segoe UI" w:cs="Segoe UI"/>
          <w:color w:val="000000"/>
          <w:sz w:val="18"/>
          <w:szCs w:val="18"/>
        </w:rPr>
      </w:pPr>
      <w:r w:rsidRPr="4DF4E43C">
        <w:rPr>
          <w:rStyle w:val="normaltextrun"/>
          <w:rFonts w:ascii="Tw Cen MT" w:hAnsi="Tw Cen MT" w:cs="Segoe UI"/>
          <w:b/>
          <w:bCs/>
          <w:color w:val="000000" w:themeColor="text1"/>
          <w:lang w:val="en-US"/>
        </w:rPr>
        <w:t>Background</w:t>
      </w:r>
      <w:r w:rsidRPr="4DF4E43C">
        <w:rPr>
          <w:rStyle w:val="eop"/>
          <w:rFonts w:ascii="Tw Cen MT" w:hAnsi="Tw Cen MT" w:cs="Segoe UI"/>
          <w:color w:val="000000" w:themeColor="text1"/>
        </w:rPr>
        <w:t> </w:t>
      </w:r>
    </w:p>
    <w:p w14:paraId="6FCD8E85" w14:textId="77777777" w:rsidR="008A7E62" w:rsidRDefault="008A7E62" w:rsidP="008A7E62">
      <w:pPr>
        <w:pStyle w:val="paragraph"/>
        <w:spacing w:before="0" w:beforeAutospacing="0" w:after="0" w:afterAutospacing="0"/>
        <w:textAlignment w:val="baseline"/>
        <w:rPr>
          <w:rFonts w:ascii="Segoe UI" w:hAnsi="Segoe UI" w:cs="Segoe UI"/>
          <w:color w:val="000000"/>
          <w:sz w:val="18"/>
          <w:szCs w:val="18"/>
        </w:rPr>
      </w:pPr>
      <w:r>
        <w:rPr>
          <w:rStyle w:val="normaltextrun"/>
          <w:rFonts w:ascii="Tw Cen MT" w:hAnsi="Tw Cen MT" w:cs="Segoe UI"/>
          <w:color w:val="000000"/>
          <w:sz w:val="22"/>
          <w:szCs w:val="22"/>
          <w:lang w:val="en-US"/>
        </w:rPr>
        <w:t>Lucy is a Postdoctoral Research Fellow at the Matilda Centre for Research in Mental Health and Substance Use at the University of Sydney. She holds a Bachelor of Arts (Psychology Honours First Class (2016) and a PhD in Medicine (2023) from the University of Sydney. Her PhD focused on childhood adversity and trauma and associations with mental health and substance use, with a focus on prevention. Lucy is currently working on the OurFutures Mental Health school-based prevention program, which has involved adapting the program to be trauma-informed, LGBTQ+ affirming, and blend universal and selective prevention strategies. She currently leads the randomized controlled trial testing its efficacy in improving mental health knowledge, and preventing symptoms of depression and anxiety, among Australian school students.</w:t>
      </w:r>
      <w:r>
        <w:rPr>
          <w:rStyle w:val="eop"/>
          <w:rFonts w:ascii="Tw Cen MT" w:hAnsi="Tw Cen MT" w:cs="Segoe UI"/>
          <w:color w:val="000000"/>
          <w:sz w:val="22"/>
          <w:szCs w:val="22"/>
        </w:rPr>
        <w:t> </w:t>
      </w:r>
    </w:p>
    <w:p w14:paraId="3BE18079" w14:textId="77777777" w:rsidR="008A7E62" w:rsidRDefault="008A7E62" w:rsidP="008A7E62">
      <w:pPr>
        <w:pStyle w:val="paragraph"/>
        <w:spacing w:before="0" w:beforeAutospacing="0" w:after="0" w:afterAutospacing="0"/>
        <w:textAlignment w:val="baseline"/>
        <w:rPr>
          <w:rFonts w:ascii="Segoe UI" w:hAnsi="Segoe UI" w:cs="Segoe UI"/>
          <w:color w:val="000000"/>
          <w:sz w:val="18"/>
          <w:szCs w:val="18"/>
        </w:rPr>
      </w:pPr>
      <w:r>
        <w:rPr>
          <w:rStyle w:val="eop"/>
          <w:rFonts w:ascii="Tw Cen MT" w:hAnsi="Tw Cen MT" w:cs="Segoe UI"/>
          <w:color w:val="000000"/>
          <w:sz w:val="22"/>
          <w:szCs w:val="22"/>
        </w:rPr>
        <w:t> </w:t>
      </w:r>
    </w:p>
    <w:p w14:paraId="550A7B0C" w14:textId="77777777" w:rsidR="008A7E62" w:rsidRDefault="008A7E62" w:rsidP="008A7E62">
      <w:pPr>
        <w:pStyle w:val="paragraph"/>
        <w:spacing w:before="0" w:beforeAutospacing="0" w:after="0" w:afterAutospacing="0"/>
        <w:textAlignment w:val="baseline"/>
        <w:rPr>
          <w:rFonts w:ascii="Segoe UI" w:hAnsi="Segoe UI" w:cs="Segoe UI"/>
          <w:color w:val="000000"/>
          <w:sz w:val="18"/>
          <w:szCs w:val="18"/>
        </w:rPr>
      </w:pPr>
      <w:r>
        <w:rPr>
          <w:rStyle w:val="normaltextrun"/>
          <w:rFonts w:ascii="Tw Cen MT" w:hAnsi="Tw Cen MT" w:cs="Segoe UI"/>
          <w:b/>
          <w:bCs/>
          <w:color w:val="000000"/>
          <w:sz w:val="22"/>
          <w:szCs w:val="22"/>
          <w:lang w:val="en-US"/>
        </w:rPr>
        <w:t>Research interests </w:t>
      </w:r>
      <w:r>
        <w:rPr>
          <w:rStyle w:val="eop"/>
          <w:rFonts w:ascii="Tw Cen MT" w:hAnsi="Tw Cen MT" w:cs="Segoe UI"/>
          <w:color w:val="000000"/>
          <w:sz w:val="22"/>
          <w:szCs w:val="22"/>
        </w:rPr>
        <w:t> </w:t>
      </w:r>
    </w:p>
    <w:p w14:paraId="0E1F5414" w14:textId="77777777" w:rsidR="008A7E62" w:rsidRDefault="008A7E62" w:rsidP="008A7E62">
      <w:pPr>
        <w:pStyle w:val="paragraph"/>
        <w:numPr>
          <w:ilvl w:val="0"/>
          <w:numId w:val="11"/>
        </w:numPr>
        <w:spacing w:before="0" w:beforeAutospacing="0" w:after="0" w:afterAutospacing="0"/>
        <w:textAlignment w:val="baseline"/>
        <w:rPr>
          <w:rFonts w:ascii="Tw Cen MT" w:hAnsi="Tw Cen MT" w:cs="Segoe UI"/>
          <w:color w:val="000000"/>
          <w:sz w:val="22"/>
          <w:szCs w:val="22"/>
        </w:rPr>
      </w:pPr>
      <w:r>
        <w:rPr>
          <w:rStyle w:val="normaltextrun"/>
          <w:rFonts w:ascii="Tw Cen MT" w:hAnsi="Tw Cen MT" w:cs="Segoe UI"/>
          <w:color w:val="000000"/>
          <w:sz w:val="22"/>
          <w:szCs w:val="22"/>
          <w:lang w:val="en-US"/>
        </w:rPr>
        <w:t>Childhood adversity and trauma</w:t>
      </w:r>
      <w:r>
        <w:rPr>
          <w:rStyle w:val="eop"/>
          <w:rFonts w:ascii="Tw Cen MT" w:hAnsi="Tw Cen MT" w:cs="Segoe UI"/>
          <w:color w:val="000000"/>
          <w:sz w:val="22"/>
          <w:szCs w:val="22"/>
        </w:rPr>
        <w:t> </w:t>
      </w:r>
    </w:p>
    <w:p w14:paraId="62E93923" w14:textId="77777777" w:rsidR="008A7E62" w:rsidRDefault="008A7E62" w:rsidP="008A7E62">
      <w:pPr>
        <w:pStyle w:val="paragraph"/>
        <w:numPr>
          <w:ilvl w:val="0"/>
          <w:numId w:val="11"/>
        </w:numPr>
        <w:spacing w:before="0" w:beforeAutospacing="0" w:after="0" w:afterAutospacing="0"/>
        <w:textAlignment w:val="baseline"/>
        <w:rPr>
          <w:rFonts w:ascii="Tw Cen MT" w:hAnsi="Tw Cen MT" w:cs="Segoe UI"/>
          <w:color w:val="000000"/>
          <w:sz w:val="22"/>
          <w:szCs w:val="22"/>
        </w:rPr>
      </w:pPr>
      <w:r w:rsidRPr="00303999">
        <w:rPr>
          <w:rStyle w:val="normaltextrun"/>
          <w:rFonts w:ascii="Tw Cen MT" w:hAnsi="Tw Cen MT" w:cs="Segoe UI"/>
          <w:color w:val="000000"/>
          <w:sz w:val="22"/>
          <w:szCs w:val="22"/>
          <w:lang w:val="en-US"/>
        </w:rPr>
        <w:t>Alcohol and other drug (AOD) prevention</w:t>
      </w:r>
      <w:r w:rsidRPr="00303999">
        <w:rPr>
          <w:rStyle w:val="eop"/>
          <w:rFonts w:ascii="Tw Cen MT" w:hAnsi="Tw Cen MT" w:cs="Segoe UI"/>
          <w:color w:val="000000"/>
          <w:sz w:val="22"/>
          <w:szCs w:val="22"/>
        </w:rPr>
        <w:t> </w:t>
      </w:r>
    </w:p>
    <w:p w14:paraId="2841E48F" w14:textId="77777777" w:rsidR="008A7E62" w:rsidRDefault="008A7E62" w:rsidP="008A7E62">
      <w:pPr>
        <w:pStyle w:val="paragraph"/>
        <w:numPr>
          <w:ilvl w:val="0"/>
          <w:numId w:val="11"/>
        </w:numPr>
        <w:spacing w:before="0" w:beforeAutospacing="0" w:after="0" w:afterAutospacing="0"/>
        <w:textAlignment w:val="baseline"/>
        <w:rPr>
          <w:rFonts w:ascii="Tw Cen MT" w:hAnsi="Tw Cen MT" w:cs="Segoe UI"/>
          <w:color w:val="000000"/>
          <w:sz w:val="22"/>
          <w:szCs w:val="22"/>
        </w:rPr>
      </w:pPr>
      <w:r w:rsidRPr="00303999">
        <w:rPr>
          <w:rStyle w:val="normaltextrun"/>
          <w:rFonts w:ascii="Tw Cen MT" w:hAnsi="Tw Cen MT" w:cs="Segoe UI"/>
          <w:color w:val="000000"/>
          <w:sz w:val="22"/>
          <w:szCs w:val="22"/>
          <w:lang w:val="en-US"/>
        </w:rPr>
        <w:t>Mental health promotion</w:t>
      </w:r>
      <w:r w:rsidRPr="00303999">
        <w:rPr>
          <w:rStyle w:val="eop"/>
          <w:rFonts w:ascii="Tw Cen MT" w:hAnsi="Tw Cen MT" w:cs="Segoe UI"/>
          <w:color w:val="000000"/>
          <w:sz w:val="22"/>
          <w:szCs w:val="22"/>
        </w:rPr>
        <w:t> </w:t>
      </w:r>
    </w:p>
    <w:p w14:paraId="02EA0A8F" w14:textId="77777777" w:rsidR="008A7E62" w:rsidRDefault="008A7E62" w:rsidP="008A7E62">
      <w:pPr>
        <w:pStyle w:val="paragraph"/>
        <w:numPr>
          <w:ilvl w:val="0"/>
          <w:numId w:val="11"/>
        </w:numPr>
        <w:spacing w:before="0" w:beforeAutospacing="0" w:after="0" w:afterAutospacing="0"/>
        <w:textAlignment w:val="baseline"/>
        <w:rPr>
          <w:rFonts w:ascii="Tw Cen MT" w:hAnsi="Tw Cen MT" w:cs="Segoe UI"/>
          <w:color w:val="000000"/>
          <w:sz w:val="22"/>
          <w:szCs w:val="22"/>
        </w:rPr>
      </w:pPr>
      <w:r w:rsidRPr="00303999">
        <w:rPr>
          <w:rStyle w:val="normaltextrun"/>
          <w:rFonts w:ascii="Tw Cen MT" w:hAnsi="Tw Cen MT" w:cs="Segoe UI"/>
          <w:color w:val="000000"/>
          <w:sz w:val="22"/>
          <w:szCs w:val="22"/>
          <w:lang w:val="en-US"/>
        </w:rPr>
        <w:t>Online school-based prevention</w:t>
      </w:r>
      <w:r w:rsidRPr="00303999">
        <w:rPr>
          <w:rStyle w:val="eop"/>
          <w:rFonts w:ascii="Tw Cen MT" w:hAnsi="Tw Cen MT" w:cs="Segoe UI"/>
          <w:color w:val="000000"/>
          <w:sz w:val="22"/>
          <w:szCs w:val="22"/>
        </w:rPr>
        <w:t> </w:t>
      </w:r>
    </w:p>
    <w:p w14:paraId="67A3C3CC" w14:textId="77777777" w:rsidR="008A7E62" w:rsidRPr="00303999" w:rsidRDefault="008A7E62" w:rsidP="008A7E62">
      <w:pPr>
        <w:pStyle w:val="paragraph"/>
        <w:numPr>
          <w:ilvl w:val="0"/>
          <w:numId w:val="11"/>
        </w:numPr>
        <w:spacing w:before="0" w:beforeAutospacing="0" w:after="0" w:afterAutospacing="0"/>
        <w:textAlignment w:val="baseline"/>
        <w:rPr>
          <w:rFonts w:ascii="Tw Cen MT" w:hAnsi="Tw Cen MT" w:cs="Segoe UI"/>
          <w:color w:val="000000"/>
          <w:sz w:val="22"/>
          <w:szCs w:val="22"/>
        </w:rPr>
      </w:pPr>
      <w:r w:rsidRPr="00303999">
        <w:rPr>
          <w:rStyle w:val="normaltextrun"/>
          <w:rFonts w:ascii="Tw Cen MT" w:hAnsi="Tw Cen MT" w:cs="Segoe UI"/>
          <w:color w:val="000000"/>
          <w:sz w:val="22"/>
          <w:szCs w:val="22"/>
          <w:lang w:val="en-US"/>
        </w:rPr>
        <w:t>Trauma-informed schools</w:t>
      </w:r>
      <w:r w:rsidRPr="00303999">
        <w:rPr>
          <w:rStyle w:val="eop"/>
          <w:rFonts w:ascii="Tw Cen MT" w:hAnsi="Tw Cen MT" w:cs="Segoe UI"/>
          <w:color w:val="000000"/>
          <w:sz w:val="22"/>
          <w:szCs w:val="22"/>
        </w:rPr>
        <w:t> </w:t>
      </w:r>
    </w:p>
    <w:p w14:paraId="109B5DA1" w14:textId="77777777" w:rsidR="008A7E62" w:rsidRDefault="008A7E62" w:rsidP="008A7E62">
      <w:pPr>
        <w:pStyle w:val="paragraph"/>
        <w:spacing w:before="0" w:beforeAutospacing="0" w:after="0" w:afterAutospacing="0"/>
        <w:textAlignment w:val="baseline"/>
        <w:rPr>
          <w:rFonts w:ascii="Segoe UI" w:hAnsi="Segoe UI" w:cs="Segoe UI"/>
          <w:color w:val="000000"/>
          <w:sz w:val="18"/>
          <w:szCs w:val="18"/>
        </w:rPr>
      </w:pPr>
      <w:r>
        <w:rPr>
          <w:rStyle w:val="eop"/>
          <w:rFonts w:ascii="Tw Cen MT" w:hAnsi="Tw Cen MT" w:cs="Segoe UI"/>
          <w:color w:val="000000"/>
          <w:sz w:val="22"/>
          <w:szCs w:val="22"/>
        </w:rPr>
        <w:t> </w:t>
      </w:r>
    </w:p>
    <w:p w14:paraId="33639EEA" w14:textId="77777777" w:rsidR="008A7E62" w:rsidRDefault="008A7E62" w:rsidP="008A7E62">
      <w:pPr>
        <w:pStyle w:val="paragraph"/>
        <w:spacing w:before="0" w:beforeAutospacing="0" w:after="0" w:afterAutospacing="0"/>
        <w:textAlignment w:val="baseline"/>
        <w:rPr>
          <w:rFonts w:ascii="Segoe UI" w:hAnsi="Segoe UI" w:cs="Segoe UI"/>
          <w:color w:val="000000"/>
          <w:sz w:val="18"/>
          <w:szCs w:val="18"/>
        </w:rPr>
      </w:pPr>
      <w:r>
        <w:rPr>
          <w:rStyle w:val="normaltextrun"/>
          <w:rFonts w:ascii="Tw Cen MT" w:hAnsi="Tw Cen MT" w:cs="Segoe UI"/>
          <w:b/>
          <w:bCs/>
          <w:color w:val="000000"/>
          <w:sz w:val="22"/>
          <w:szCs w:val="22"/>
          <w:lang w:val="en-US"/>
        </w:rPr>
        <w:t>Methodological expertise </w:t>
      </w:r>
      <w:r>
        <w:rPr>
          <w:rStyle w:val="eop"/>
          <w:rFonts w:ascii="Tw Cen MT" w:hAnsi="Tw Cen MT" w:cs="Segoe UI"/>
          <w:color w:val="000000"/>
          <w:sz w:val="22"/>
          <w:szCs w:val="22"/>
        </w:rPr>
        <w:t> </w:t>
      </w:r>
    </w:p>
    <w:p w14:paraId="0FD43E0B" w14:textId="77777777" w:rsidR="008A7E62" w:rsidRDefault="008A7E62" w:rsidP="008A7E62">
      <w:pPr>
        <w:pStyle w:val="paragraph"/>
        <w:numPr>
          <w:ilvl w:val="0"/>
          <w:numId w:val="11"/>
        </w:numPr>
        <w:spacing w:before="0" w:beforeAutospacing="0" w:after="0" w:afterAutospacing="0"/>
        <w:textAlignment w:val="baseline"/>
        <w:rPr>
          <w:rFonts w:ascii="Tw Cen MT" w:hAnsi="Tw Cen MT" w:cs="Segoe UI"/>
          <w:color w:val="000000"/>
          <w:sz w:val="22"/>
          <w:szCs w:val="22"/>
        </w:rPr>
      </w:pPr>
      <w:r>
        <w:rPr>
          <w:rStyle w:val="normaltextrun"/>
          <w:rFonts w:ascii="Tw Cen MT" w:hAnsi="Tw Cen MT" w:cs="Segoe UI"/>
          <w:color w:val="000000"/>
          <w:sz w:val="22"/>
          <w:szCs w:val="22"/>
          <w:lang w:val="en-US"/>
        </w:rPr>
        <w:t>Design and analysis of cross-sectional and longitudinal survey data</w:t>
      </w:r>
      <w:r>
        <w:rPr>
          <w:rStyle w:val="eop"/>
          <w:rFonts w:ascii="Tw Cen MT" w:hAnsi="Tw Cen MT" w:cs="Segoe UI"/>
          <w:color w:val="000000"/>
          <w:sz w:val="22"/>
          <w:szCs w:val="22"/>
        </w:rPr>
        <w:t> </w:t>
      </w:r>
    </w:p>
    <w:p w14:paraId="5C5CE6F7" w14:textId="77777777" w:rsidR="008A7E62" w:rsidRDefault="008A7E62" w:rsidP="008A7E62">
      <w:pPr>
        <w:pStyle w:val="paragraph"/>
        <w:numPr>
          <w:ilvl w:val="0"/>
          <w:numId w:val="11"/>
        </w:numPr>
        <w:spacing w:before="0" w:beforeAutospacing="0" w:after="0" w:afterAutospacing="0"/>
        <w:textAlignment w:val="baseline"/>
        <w:rPr>
          <w:rFonts w:ascii="Tw Cen MT" w:hAnsi="Tw Cen MT" w:cs="Segoe UI"/>
          <w:color w:val="000000"/>
          <w:sz w:val="22"/>
          <w:szCs w:val="22"/>
        </w:rPr>
      </w:pPr>
      <w:r w:rsidRPr="00303999">
        <w:rPr>
          <w:rStyle w:val="normaltextrun"/>
          <w:rFonts w:ascii="Tw Cen MT" w:hAnsi="Tw Cen MT" w:cs="Segoe UI"/>
          <w:color w:val="000000"/>
          <w:sz w:val="22"/>
          <w:szCs w:val="22"/>
          <w:lang w:val="en-US"/>
        </w:rPr>
        <w:t>Systematic review and meta-analysis</w:t>
      </w:r>
      <w:r w:rsidRPr="00303999">
        <w:rPr>
          <w:rStyle w:val="eop"/>
          <w:rFonts w:ascii="Tw Cen MT" w:hAnsi="Tw Cen MT" w:cs="Segoe UI"/>
          <w:color w:val="000000"/>
          <w:sz w:val="22"/>
          <w:szCs w:val="22"/>
        </w:rPr>
        <w:t> </w:t>
      </w:r>
    </w:p>
    <w:p w14:paraId="731569B2" w14:textId="77777777" w:rsidR="008A7E62" w:rsidRDefault="008A7E62" w:rsidP="008A7E62">
      <w:pPr>
        <w:pStyle w:val="paragraph"/>
        <w:numPr>
          <w:ilvl w:val="0"/>
          <w:numId w:val="11"/>
        </w:numPr>
        <w:spacing w:before="0" w:beforeAutospacing="0" w:after="0" w:afterAutospacing="0"/>
        <w:textAlignment w:val="baseline"/>
        <w:rPr>
          <w:rFonts w:ascii="Tw Cen MT" w:hAnsi="Tw Cen MT" w:cs="Segoe UI"/>
          <w:color w:val="000000"/>
          <w:sz w:val="22"/>
          <w:szCs w:val="22"/>
        </w:rPr>
      </w:pPr>
      <w:r w:rsidRPr="00303999">
        <w:rPr>
          <w:rStyle w:val="normaltextrun"/>
          <w:rFonts w:ascii="Tw Cen MT" w:hAnsi="Tw Cen MT" w:cs="Segoe UI"/>
          <w:color w:val="000000"/>
          <w:sz w:val="22"/>
          <w:szCs w:val="22"/>
          <w:lang w:val="en-US"/>
        </w:rPr>
        <w:t>Person-centred analysis (latent class analysis)</w:t>
      </w:r>
      <w:r w:rsidRPr="00303999">
        <w:rPr>
          <w:rStyle w:val="eop"/>
          <w:rFonts w:ascii="Tw Cen MT" w:hAnsi="Tw Cen MT" w:cs="Segoe UI"/>
          <w:color w:val="000000"/>
          <w:sz w:val="22"/>
          <w:szCs w:val="22"/>
        </w:rPr>
        <w:t> </w:t>
      </w:r>
    </w:p>
    <w:p w14:paraId="1784B4F2" w14:textId="77777777" w:rsidR="008A7E62" w:rsidRPr="00303999" w:rsidRDefault="008A7E62" w:rsidP="008A7E62">
      <w:pPr>
        <w:pStyle w:val="paragraph"/>
        <w:numPr>
          <w:ilvl w:val="0"/>
          <w:numId w:val="11"/>
        </w:numPr>
        <w:spacing w:before="0" w:beforeAutospacing="0" w:after="0" w:afterAutospacing="0"/>
        <w:textAlignment w:val="baseline"/>
        <w:rPr>
          <w:rFonts w:ascii="Tw Cen MT" w:hAnsi="Tw Cen MT" w:cs="Segoe UI"/>
          <w:color w:val="000000"/>
          <w:sz w:val="22"/>
          <w:szCs w:val="22"/>
        </w:rPr>
      </w:pPr>
      <w:r w:rsidRPr="00303999">
        <w:rPr>
          <w:rStyle w:val="normaltextrun"/>
          <w:rFonts w:ascii="Tw Cen MT" w:hAnsi="Tw Cen MT" w:cs="Segoe UI"/>
          <w:color w:val="000000"/>
          <w:sz w:val="22"/>
          <w:szCs w:val="22"/>
          <w:lang w:val="en-US"/>
        </w:rPr>
        <w:t>Mediation and moderation</w:t>
      </w:r>
      <w:r w:rsidRPr="00303999">
        <w:rPr>
          <w:rStyle w:val="eop"/>
          <w:rFonts w:ascii="Tw Cen MT" w:hAnsi="Tw Cen MT" w:cs="Segoe UI"/>
          <w:color w:val="000000"/>
          <w:sz w:val="22"/>
          <w:szCs w:val="22"/>
        </w:rPr>
        <w:t> </w:t>
      </w:r>
    </w:p>
    <w:p w14:paraId="591E7550" w14:textId="77777777" w:rsidR="008A7E62" w:rsidRDefault="008A7E62" w:rsidP="008A7E62">
      <w:pPr>
        <w:pStyle w:val="paragraph"/>
        <w:spacing w:before="0" w:beforeAutospacing="0" w:after="0" w:afterAutospacing="0"/>
        <w:textAlignment w:val="baseline"/>
        <w:rPr>
          <w:rFonts w:ascii="Segoe UI" w:hAnsi="Segoe UI" w:cs="Segoe UI"/>
          <w:color w:val="000000"/>
          <w:sz w:val="18"/>
          <w:szCs w:val="18"/>
        </w:rPr>
      </w:pPr>
      <w:r>
        <w:rPr>
          <w:rStyle w:val="eop"/>
          <w:rFonts w:ascii="Tw Cen MT" w:hAnsi="Tw Cen MT" w:cs="Segoe UI"/>
          <w:color w:val="000000"/>
          <w:sz w:val="22"/>
          <w:szCs w:val="22"/>
        </w:rPr>
        <w:t> </w:t>
      </w:r>
    </w:p>
    <w:p w14:paraId="00877042" w14:textId="77777777" w:rsidR="008A7E62" w:rsidRDefault="008A7E62" w:rsidP="008A7E62">
      <w:pPr>
        <w:pStyle w:val="paragraph"/>
        <w:spacing w:before="0" w:beforeAutospacing="0" w:after="0" w:afterAutospacing="0"/>
        <w:textAlignment w:val="baseline"/>
        <w:rPr>
          <w:rFonts w:ascii="Segoe UI" w:hAnsi="Segoe UI" w:cs="Segoe UI"/>
          <w:color w:val="000000"/>
          <w:sz w:val="18"/>
          <w:szCs w:val="18"/>
        </w:rPr>
      </w:pPr>
      <w:r>
        <w:rPr>
          <w:rStyle w:val="normaltextrun"/>
          <w:rFonts w:ascii="Tw Cen MT" w:hAnsi="Tw Cen MT" w:cs="Segoe UI"/>
          <w:color w:val="000000"/>
          <w:sz w:val="22"/>
          <w:szCs w:val="22"/>
          <w:lang w:val="en-US"/>
        </w:rPr>
        <w:t xml:space="preserve">To find out more, visit Lucy’s </w:t>
      </w:r>
      <w:hyperlink r:id="rId49" w:tgtFrame="_blank" w:history="1">
        <w:r w:rsidRPr="005921A7">
          <w:rPr>
            <w:rStyle w:val="normaltextrun"/>
            <w:rFonts w:ascii="Tw Cen MT" w:hAnsi="Tw Cen MT" w:cs="Segoe UI"/>
            <w:b/>
            <w:color w:val="E64626" w:themeColor="accent1"/>
            <w:sz w:val="22"/>
            <w:szCs w:val="22"/>
            <w:u w:val="single"/>
            <w:lang w:val="en-US"/>
          </w:rPr>
          <w:t>profile</w:t>
        </w:r>
      </w:hyperlink>
      <w:r>
        <w:rPr>
          <w:rStyle w:val="normaltextrun"/>
          <w:rFonts w:ascii="Tw Cen MT" w:hAnsi="Tw Cen MT" w:cs="Segoe UI"/>
          <w:color w:val="000000"/>
          <w:sz w:val="22"/>
          <w:szCs w:val="22"/>
          <w:lang w:val="en-US"/>
        </w:rPr>
        <w:t xml:space="preserve">, or contact </w:t>
      </w:r>
      <w:hyperlink r:id="rId50" w:tgtFrame="_blank" w:history="1">
        <w:r w:rsidRPr="005921A7">
          <w:rPr>
            <w:rStyle w:val="normaltextrun"/>
            <w:rFonts w:ascii="Tw Cen MT" w:hAnsi="Tw Cen MT" w:cs="Segoe UI"/>
            <w:b/>
            <w:color w:val="E64626" w:themeColor="accent1"/>
            <w:sz w:val="22"/>
            <w:szCs w:val="22"/>
            <w:u w:val="single"/>
            <w:lang w:val="en-US"/>
          </w:rPr>
          <w:t>lucinda.grummitt@sydney.edu.au</w:t>
        </w:r>
      </w:hyperlink>
      <w:r w:rsidRPr="005921A7">
        <w:rPr>
          <w:rStyle w:val="normaltextrun"/>
          <w:rFonts w:ascii="Tw Cen MT" w:hAnsi="Tw Cen MT" w:cs="Segoe UI"/>
          <w:b/>
          <w:color w:val="E64626" w:themeColor="accent1"/>
          <w:sz w:val="22"/>
          <w:szCs w:val="22"/>
          <w:u w:val="single"/>
          <w:lang w:val="en-US"/>
        </w:rPr>
        <w:t> </w:t>
      </w:r>
      <w:r w:rsidRPr="005921A7">
        <w:rPr>
          <w:rStyle w:val="normaltextrun"/>
          <w:rFonts w:ascii="Tw Cen MT" w:hAnsi="Tw Cen MT" w:cs="Segoe UI"/>
          <w:color w:val="E64626" w:themeColor="accent1"/>
          <w:sz w:val="22"/>
          <w:szCs w:val="22"/>
          <w:u w:val="single"/>
          <w:lang w:val="en-US"/>
        </w:rPr>
        <w:t> </w:t>
      </w:r>
      <w:r>
        <w:rPr>
          <w:rStyle w:val="eop"/>
          <w:rFonts w:ascii="Tw Cen MT" w:hAnsi="Tw Cen MT" w:cs="Segoe UI"/>
          <w:color w:val="000000"/>
          <w:sz w:val="22"/>
          <w:szCs w:val="22"/>
        </w:rPr>
        <w:t> </w:t>
      </w:r>
    </w:p>
    <w:p w14:paraId="7808A679" w14:textId="60493C23" w:rsidR="001165A8" w:rsidRDefault="008A7E62" w:rsidP="001165A8">
      <w:r>
        <w:br w:type="page"/>
      </w:r>
      <w:r w:rsidR="00F01888" w:rsidRPr="00391061">
        <w:rPr>
          <w:rStyle w:val="Heading3Char"/>
          <w:noProof/>
        </w:rPr>
        <w:lastRenderedPageBreak/>
        <w:drawing>
          <wp:anchor distT="0" distB="0" distL="114300" distR="114300" simplePos="0" relativeHeight="251673600" behindDoc="0" locked="0" layoutInCell="1" allowOverlap="1" wp14:anchorId="2F59A333" wp14:editId="007810BD">
            <wp:simplePos x="0" y="0"/>
            <wp:positionH relativeFrom="margin">
              <wp:align>left</wp:align>
            </wp:positionH>
            <wp:positionV relativeFrom="paragraph">
              <wp:posOffset>3387</wp:posOffset>
            </wp:positionV>
            <wp:extent cx="1512000" cy="1512000"/>
            <wp:effectExtent l="0" t="0" r="0" b="0"/>
            <wp:wrapSquare wrapText="bothSides"/>
            <wp:docPr id="388324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24723" name="Picture 388324723"/>
                    <pic:cNvPicPr/>
                  </pic:nvPicPr>
                  <pic:blipFill rotWithShape="1">
                    <a:blip r:embed="rId51" cstate="screen">
                      <a:extLst>
                        <a:ext uri="{BEBA8EAE-BF5A-486C-A8C5-ECC9F3942E4B}">
                          <a14:imgProps xmlns:a14="http://schemas.microsoft.com/office/drawing/2010/main">
                            <a14:imgLayer r:embed="rId52">
                              <a14:imgEffect>
                                <a14:sharpenSoften amount="25000"/>
                              </a14:imgEffect>
                            </a14:imgLayer>
                          </a14:imgProps>
                        </a:ext>
                        <a:ext uri="{28A0092B-C50C-407E-A947-70E740481C1C}">
                          <a14:useLocalDpi xmlns:a14="http://schemas.microsoft.com/office/drawing/2010/main"/>
                        </a:ext>
                      </a:extLst>
                    </a:blip>
                    <a:srcRect/>
                    <a:stretch>
                      <a:fillRect/>
                    </a:stretch>
                  </pic:blipFill>
                  <pic:spPr bwMode="auto">
                    <a:xfrm>
                      <a:off x="0" y="0"/>
                      <a:ext cx="1512000" cy="151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76" w:name="_Toc224892825"/>
      <w:r w:rsidR="00391061" w:rsidRPr="00391061">
        <w:rPr>
          <w:rStyle w:val="Heading3Char"/>
        </w:rPr>
        <w:t xml:space="preserve">Dr </w:t>
      </w:r>
      <w:r w:rsidR="001165A8">
        <w:rPr>
          <w:rStyle w:val="Heading3Char"/>
        </w:rPr>
        <w:t xml:space="preserve">Tara </w:t>
      </w:r>
      <w:r w:rsidR="00F01888" w:rsidRPr="002738A5">
        <w:rPr>
          <w:rStyle w:val="Heading3Char"/>
        </w:rPr>
        <w:t>Gückel</w:t>
      </w:r>
      <w:bookmarkEnd w:id="76"/>
      <w:r w:rsidR="001165A8">
        <w:br/>
        <w:t xml:space="preserve">The Matilda Centre </w:t>
      </w:r>
      <w:r w:rsidR="001165A8">
        <w:br/>
        <w:t>University of Sydney</w:t>
      </w:r>
    </w:p>
    <w:p w14:paraId="7EE7557B" w14:textId="77777777" w:rsidR="001165A8" w:rsidRPr="00115EC1" w:rsidRDefault="001165A8" w:rsidP="001165A8">
      <w:pPr>
        <w:rPr>
          <w:sz w:val="24"/>
        </w:rPr>
      </w:pPr>
    </w:p>
    <w:p w14:paraId="0BC754AF" w14:textId="4D658478" w:rsidR="001165A8" w:rsidRPr="00E709BE" w:rsidRDefault="001165A8" w:rsidP="001165A8">
      <w:pPr>
        <w:rPr>
          <w:rStyle w:val="normaltextrun"/>
        </w:rPr>
      </w:pPr>
      <w:r>
        <w:rPr>
          <w:rStyle w:val="normaltextrun"/>
          <w:rFonts w:cs="Segoe UI"/>
          <w:b/>
          <w:bCs/>
          <w:color w:val="000000" w:themeColor="text1"/>
          <w:szCs w:val="22"/>
        </w:rPr>
        <w:t>B</w:t>
      </w:r>
      <w:r w:rsidRPr="23004119">
        <w:rPr>
          <w:rStyle w:val="normaltextrun"/>
          <w:rFonts w:cs="Segoe UI"/>
          <w:b/>
          <w:bCs/>
          <w:color w:val="000000" w:themeColor="text1"/>
          <w:szCs w:val="22"/>
        </w:rPr>
        <w:t>ackground</w:t>
      </w:r>
    </w:p>
    <w:p w14:paraId="21EDE254" w14:textId="0D3964EC" w:rsidR="003414D6" w:rsidRPr="004B6B1A" w:rsidRDefault="00504606" w:rsidP="001165A8">
      <w:pPr>
        <w:rPr>
          <w:rFonts w:eastAsia="Calibri" w:cs="Calibri"/>
          <w:i/>
          <w:iCs/>
          <w:color w:val="000000" w:themeColor="text1"/>
        </w:rPr>
      </w:pPr>
      <w:r>
        <w:rPr>
          <w:rFonts w:eastAsia="Calibri" w:cs="Calibri"/>
          <w:color w:val="000000" w:themeColor="text1"/>
        </w:rPr>
        <w:t xml:space="preserve">Tara </w:t>
      </w:r>
      <w:r w:rsidRPr="008473D8">
        <w:rPr>
          <w:rFonts w:eastAsia="Calibri" w:cs="Calibri"/>
          <w:color w:val="000000" w:themeColor="text1"/>
        </w:rPr>
        <w:t>Gückel</w:t>
      </w:r>
      <w:r>
        <w:rPr>
          <w:rFonts w:eastAsia="Calibri" w:cs="Calibri"/>
          <w:b/>
          <w:bCs/>
          <w:color w:val="000000" w:themeColor="text1"/>
        </w:rPr>
        <w:t xml:space="preserve"> </w:t>
      </w:r>
      <w:r>
        <w:rPr>
          <w:rFonts w:eastAsia="Calibri" w:cs="Calibri"/>
          <w:color w:val="000000" w:themeColor="text1"/>
        </w:rPr>
        <w:t xml:space="preserve">is a Research </w:t>
      </w:r>
      <w:r w:rsidR="008473D8">
        <w:rPr>
          <w:rFonts w:eastAsia="Calibri" w:cs="Calibri"/>
          <w:color w:val="000000" w:themeColor="text1"/>
        </w:rPr>
        <w:t>Officer</w:t>
      </w:r>
      <w:r>
        <w:rPr>
          <w:rFonts w:eastAsia="Calibri" w:cs="Calibri"/>
          <w:color w:val="000000" w:themeColor="text1"/>
        </w:rPr>
        <w:t xml:space="preserve"> at the Matilda Centre</w:t>
      </w:r>
      <w:r w:rsidR="000B73B2">
        <w:rPr>
          <w:rFonts w:eastAsia="Calibri" w:cs="Calibri"/>
          <w:color w:val="000000" w:themeColor="text1"/>
        </w:rPr>
        <w:t xml:space="preserve"> for Research in Mental Health and Substance Use. She holds a Bachelor of Health and Medical Science </w:t>
      </w:r>
      <w:r w:rsidR="00F36F69">
        <w:rPr>
          <w:rFonts w:eastAsia="Calibri" w:cs="Calibri"/>
          <w:color w:val="000000" w:themeColor="text1"/>
        </w:rPr>
        <w:t xml:space="preserve">majoring in Addiction and Mental </w:t>
      </w:r>
      <w:r w:rsidR="00EE2957">
        <w:rPr>
          <w:rFonts w:eastAsia="Calibri" w:cs="Calibri"/>
          <w:color w:val="000000" w:themeColor="text1"/>
        </w:rPr>
        <w:t>H</w:t>
      </w:r>
      <w:r w:rsidR="00F36F69">
        <w:rPr>
          <w:rFonts w:eastAsia="Calibri" w:cs="Calibri"/>
          <w:color w:val="000000" w:themeColor="text1"/>
        </w:rPr>
        <w:t>ealth</w:t>
      </w:r>
      <w:r w:rsidR="00EE2957">
        <w:rPr>
          <w:rFonts w:eastAsia="Calibri" w:cs="Calibri"/>
          <w:color w:val="000000" w:themeColor="text1"/>
        </w:rPr>
        <w:t xml:space="preserve"> (20</w:t>
      </w:r>
      <w:r w:rsidR="005F6F26">
        <w:rPr>
          <w:rFonts w:eastAsia="Calibri" w:cs="Calibri"/>
          <w:color w:val="000000" w:themeColor="text1"/>
        </w:rPr>
        <w:t>18)</w:t>
      </w:r>
      <w:r w:rsidR="00F36F69">
        <w:rPr>
          <w:rFonts w:eastAsia="Calibri" w:cs="Calibri"/>
          <w:color w:val="000000" w:themeColor="text1"/>
        </w:rPr>
        <w:t xml:space="preserve"> and a</w:t>
      </w:r>
      <w:r w:rsidR="005F6F26">
        <w:rPr>
          <w:rFonts w:eastAsia="Calibri" w:cs="Calibri"/>
          <w:color w:val="000000" w:themeColor="text1"/>
        </w:rPr>
        <w:t xml:space="preserve"> First Class</w:t>
      </w:r>
      <w:r w:rsidR="00F36F69">
        <w:rPr>
          <w:rFonts w:eastAsia="Calibri" w:cs="Calibri"/>
          <w:color w:val="000000" w:themeColor="text1"/>
        </w:rPr>
        <w:t xml:space="preserve"> </w:t>
      </w:r>
      <w:r w:rsidR="003B520C">
        <w:rPr>
          <w:rFonts w:eastAsia="Calibri" w:cs="Calibri"/>
          <w:color w:val="000000" w:themeColor="text1"/>
        </w:rPr>
        <w:t>Honours</w:t>
      </w:r>
      <w:r w:rsidR="00F36F69">
        <w:rPr>
          <w:rFonts w:eastAsia="Calibri" w:cs="Calibri"/>
          <w:color w:val="000000" w:themeColor="text1"/>
        </w:rPr>
        <w:t xml:space="preserve"> </w:t>
      </w:r>
      <w:r w:rsidR="005F6F26">
        <w:rPr>
          <w:rFonts w:eastAsia="Calibri" w:cs="Calibri"/>
          <w:color w:val="000000" w:themeColor="text1"/>
        </w:rPr>
        <w:t>D</w:t>
      </w:r>
      <w:r w:rsidR="00F36F69">
        <w:rPr>
          <w:rFonts w:eastAsia="Calibri" w:cs="Calibri"/>
          <w:color w:val="000000" w:themeColor="text1"/>
        </w:rPr>
        <w:t xml:space="preserve">egree in </w:t>
      </w:r>
      <w:r w:rsidR="005F6F26">
        <w:rPr>
          <w:rFonts w:eastAsia="Calibri" w:cs="Calibri"/>
          <w:color w:val="000000" w:themeColor="text1"/>
        </w:rPr>
        <w:t>H</w:t>
      </w:r>
      <w:r w:rsidR="00F36F69">
        <w:rPr>
          <w:rFonts w:eastAsia="Calibri" w:cs="Calibri"/>
          <w:color w:val="000000" w:themeColor="text1"/>
        </w:rPr>
        <w:t>ealth and Medical Sciences majoring in Public Health</w:t>
      </w:r>
      <w:r w:rsidR="005F6F26">
        <w:rPr>
          <w:rFonts w:eastAsia="Calibri" w:cs="Calibri"/>
          <w:color w:val="000000" w:themeColor="text1"/>
        </w:rPr>
        <w:t xml:space="preserve"> (2019)</w:t>
      </w:r>
      <w:r w:rsidR="00F36F69">
        <w:rPr>
          <w:rFonts w:eastAsia="Calibri" w:cs="Calibri"/>
          <w:color w:val="000000" w:themeColor="text1"/>
        </w:rPr>
        <w:t xml:space="preserve"> from the University of </w:t>
      </w:r>
      <w:r w:rsidR="003B520C">
        <w:rPr>
          <w:rFonts w:eastAsia="Calibri" w:cs="Calibri"/>
          <w:color w:val="000000" w:themeColor="text1"/>
        </w:rPr>
        <w:t>Adelaide</w:t>
      </w:r>
      <w:r w:rsidR="00F36F69">
        <w:rPr>
          <w:rFonts w:eastAsia="Calibri" w:cs="Calibri"/>
          <w:color w:val="000000" w:themeColor="text1"/>
        </w:rPr>
        <w:t xml:space="preserve">. </w:t>
      </w:r>
      <w:r w:rsidR="0048155D">
        <w:rPr>
          <w:rFonts w:eastAsia="Calibri" w:cs="Calibri"/>
          <w:color w:val="000000" w:themeColor="text1"/>
        </w:rPr>
        <w:t xml:space="preserve">She also recently </w:t>
      </w:r>
      <w:r w:rsidR="005F6F26">
        <w:rPr>
          <w:rFonts w:eastAsia="Calibri" w:cs="Calibri"/>
          <w:color w:val="000000" w:themeColor="text1"/>
        </w:rPr>
        <w:t>submitted</w:t>
      </w:r>
      <w:r w:rsidR="0048155D">
        <w:rPr>
          <w:rFonts w:eastAsia="Calibri" w:cs="Calibri"/>
          <w:color w:val="000000" w:themeColor="text1"/>
        </w:rPr>
        <w:t xml:space="preserve"> her PhD in Medicine at the Univers</w:t>
      </w:r>
      <w:r w:rsidR="003B520C">
        <w:rPr>
          <w:rFonts w:eastAsia="Calibri" w:cs="Calibri"/>
          <w:color w:val="000000" w:themeColor="text1"/>
        </w:rPr>
        <w:t xml:space="preserve">ity of Sydney with her </w:t>
      </w:r>
      <w:r w:rsidR="005F6F26">
        <w:rPr>
          <w:rFonts w:eastAsia="Calibri" w:cs="Calibri"/>
          <w:color w:val="000000" w:themeColor="text1"/>
        </w:rPr>
        <w:t>doctoral research</w:t>
      </w:r>
      <w:r w:rsidR="003B520C">
        <w:rPr>
          <w:rFonts w:eastAsia="Calibri" w:cs="Calibri"/>
          <w:color w:val="000000" w:themeColor="text1"/>
        </w:rPr>
        <w:t xml:space="preserve"> focusing on the co-occurring anxiety and alcohol relationship. Her PhD </w:t>
      </w:r>
      <w:r w:rsidR="004155C3">
        <w:rPr>
          <w:rFonts w:eastAsia="Calibri" w:cs="Calibri"/>
          <w:color w:val="000000" w:themeColor="text1"/>
        </w:rPr>
        <w:t xml:space="preserve">used a range of quantitative and </w:t>
      </w:r>
      <w:r w:rsidR="00313956">
        <w:rPr>
          <w:rFonts w:eastAsia="Calibri" w:cs="Calibri"/>
          <w:color w:val="000000" w:themeColor="text1"/>
        </w:rPr>
        <w:t>qualitative</w:t>
      </w:r>
      <w:r w:rsidR="004155C3">
        <w:rPr>
          <w:rFonts w:eastAsia="Calibri" w:cs="Calibri"/>
          <w:color w:val="000000" w:themeColor="text1"/>
        </w:rPr>
        <w:t xml:space="preserve"> research methods from both </w:t>
      </w:r>
      <w:r w:rsidR="002B36F5">
        <w:rPr>
          <w:rFonts w:eastAsia="Calibri" w:cs="Calibri"/>
          <w:color w:val="000000" w:themeColor="text1"/>
        </w:rPr>
        <w:t xml:space="preserve">community data samples and data collected as part of the </w:t>
      </w:r>
      <w:r w:rsidR="00313956">
        <w:rPr>
          <w:rFonts w:eastAsia="Calibri" w:cs="Calibri"/>
          <w:i/>
          <w:iCs/>
          <w:color w:val="000000" w:themeColor="text1"/>
        </w:rPr>
        <w:t xml:space="preserve">Inroads </w:t>
      </w:r>
      <w:r w:rsidR="00313956">
        <w:rPr>
          <w:rFonts w:eastAsia="Calibri" w:cs="Calibri"/>
          <w:color w:val="000000" w:themeColor="text1"/>
        </w:rPr>
        <w:t xml:space="preserve">anxiety and alcohol early intervention program. </w:t>
      </w:r>
      <w:r w:rsidR="002B36F5">
        <w:rPr>
          <w:rFonts w:eastAsia="Calibri" w:cs="Calibri"/>
          <w:i/>
          <w:iCs/>
          <w:color w:val="000000" w:themeColor="text1"/>
        </w:rPr>
        <w:t xml:space="preserve"> </w:t>
      </w:r>
    </w:p>
    <w:p w14:paraId="564735FA" w14:textId="77777777" w:rsidR="001165A8" w:rsidRDefault="001165A8" w:rsidP="001165A8">
      <w:pPr>
        <w:rPr>
          <w:rFonts w:eastAsia="Calibri" w:cs="Calibri"/>
          <w:color w:val="000000" w:themeColor="text1"/>
        </w:rPr>
      </w:pPr>
    </w:p>
    <w:p w14:paraId="04EE9A0E" w14:textId="1F1FD871" w:rsidR="001165A8" w:rsidRDefault="008473D8" w:rsidP="001165A8">
      <w:pPr>
        <w:rPr>
          <w:rFonts w:eastAsia="Calibri" w:cs="Calibri"/>
          <w:color w:val="000000" w:themeColor="text1"/>
        </w:rPr>
      </w:pPr>
      <w:r>
        <w:rPr>
          <w:rFonts w:eastAsia="Calibri" w:cs="Calibri"/>
          <w:color w:val="000000" w:themeColor="text1"/>
        </w:rPr>
        <w:t>Tara</w:t>
      </w:r>
      <w:r w:rsidR="001165A8" w:rsidRPr="03A905AD">
        <w:rPr>
          <w:rFonts w:eastAsia="Calibri" w:cs="Calibri"/>
          <w:color w:val="000000" w:themeColor="text1"/>
        </w:rPr>
        <w:t xml:space="preserve"> currently manages the Positive Choices project, a national initiative focused on disseminating evidence-based drug and alcohol resources to parents, teachers and students. Her research focuses on alcohol and other drug prevention and adolescent mental health.</w:t>
      </w:r>
    </w:p>
    <w:p w14:paraId="2F5422AC" w14:textId="77777777" w:rsidR="004F04A6" w:rsidRDefault="004F04A6" w:rsidP="001165A8">
      <w:pPr>
        <w:rPr>
          <w:rFonts w:eastAsia="Calibri" w:cs="Calibri"/>
          <w:color w:val="000000" w:themeColor="text1"/>
        </w:rPr>
      </w:pPr>
    </w:p>
    <w:p w14:paraId="58A82CB6" w14:textId="2F94DA6D" w:rsidR="004F04A6" w:rsidRPr="008211BE" w:rsidRDefault="004F04A6" w:rsidP="001165A8">
      <w:pPr>
        <w:rPr>
          <w:rFonts w:eastAsia="Calibri" w:cs="Calibri"/>
          <w:b/>
          <w:bCs/>
          <w:color w:val="000000" w:themeColor="text1"/>
        </w:rPr>
      </w:pPr>
      <w:r w:rsidRPr="008211BE">
        <w:rPr>
          <w:rFonts w:eastAsia="Calibri" w:cs="Calibri"/>
          <w:b/>
          <w:bCs/>
          <w:color w:val="000000" w:themeColor="text1"/>
        </w:rPr>
        <w:t xml:space="preserve">Research interests </w:t>
      </w:r>
    </w:p>
    <w:p w14:paraId="2F12E7EA" w14:textId="35D59F29" w:rsidR="004F04A6" w:rsidRDefault="004F04A6" w:rsidP="004F04A6">
      <w:pPr>
        <w:pStyle w:val="ListParagraph"/>
        <w:numPr>
          <w:ilvl w:val="0"/>
          <w:numId w:val="11"/>
        </w:numPr>
        <w:rPr>
          <w:rFonts w:eastAsia="Calibri" w:cs="Calibri"/>
        </w:rPr>
      </w:pPr>
      <w:r>
        <w:rPr>
          <w:rFonts w:eastAsia="Calibri" w:cs="Calibri"/>
        </w:rPr>
        <w:t>Co-occurring mental health and substance use i.e. anxiety and alcohol use</w:t>
      </w:r>
    </w:p>
    <w:p w14:paraId="105DFE2E" w14:textId="60360AFD" w:rsidR="003414D6" w:rsidRDefault="003414D6" w:rsidP="004F04A6">
      <w:pPr>
        <w:pStyle w:val="ListParagraph"/>
        <w:numPr>
          <w:ilvl w:val="0"/>
          <w:numId w:val="11"/>
        </w:numPr>
        <w:rPr>
          <w:rFonts w:eastAsia="Calibri" w:cs="Calibri"/>
        </w:rPr>
      </w:pPr>
      <w:r>
        <w:rPr>
          <w:rFonts w:eastAsia="Calibri" w:cs="Calibri"/>
        </w:rPr>
        <w:t>The use of alcohol and other drugs to “cope”</w:t>
      </w:r>
    </w:p>
    <w:p w14:paraId="7348100A" w14:textId="76646E40" w:rsidR="004F04A6" w:rsidRDefault="004F04A6" w:rsidP="004F04A6">
      <w:pPr>
        <w:pStyle w:val="ListParagraph"/>
        <w:numPr>
          <w:ilvl w:val="0"/>
          <w:numId w:val="11"/>
        </w:numPr>
        <w:rPr>
          <w:rFonts w:eastAsia="Calibri" w:cs="Calibri"/>
        </w:rPr>
      </w:pPr>
      <w:r>
        <w:rPr>
          <w:rFonts w:eastAsia="Calibri" w:cs="Calibri"/>
        </w:rPr>
        <w:t>Alcohol and other drug prevention</w:t>
      </w:r>
    </w:p>
    <w:p w14:paraId="76692881" w14:textId="7C45CE4D" w:rsidR="004F04A6" w:rsidRDefault="004F04A6" w:rsidP="004F04A6">
      <w:pPr>
        <w:pStyle w:val="ListParagraph"/>
        <w:numPr>
          <w:ilvl w:val="0"/>
          <w:numId w:val="11"/>
        </w:numPr>
        <w:rPr>
          <w:rFonts w:eastAsia="Calibri" w:cs="Calibri"/>
        </w:rPr>
      </w:pPr>
      <w:r>
        <w:rPr>
          <w:rFonts w:eastAsia="Calibri" w:cs="Calibri"/>
        </w:rPr>
        <w:t>Harm reduction</w:t>
      </w:r>
    </w:p>
    <w:p w14:paraId="62E8EC57" w14:textId="024EB9AA" w:rsidR="004F04A6" w:rsidRDefault="008211BE" w:rsidP="004F04A6">
      <w:pPr>
        <w:pStyle w:val="ListParagraph"/>
        <w:numPr>
          <w:ilvl w:val="0"/>
          <w:numId w:val="11"/>
        </w:numPr>
        <w:rPr>
          <w:rFonts w:eastAsia="Calibri" w:cs="Calibri"/>
        </w:rPr>
      </w:pPr>
      <w:r>
        <w:rPr>
          <w:rFonts w:eastAsia="Calibri" w:cs="Calibri"/>
        </w:rPr>
        <w:t>Early intervention</w:t>
      </w:r>
      <w:r w:rsidR="00313956">
        <w:rPr>
          <w:rFonts w:eastAsia="Calibri" w:cs="Calibri"/>
        </w:rPr>
        <w:t>s</w:t>
      </w:r>
      <w:r>
        <w:rPr>
          <w:rFonts w:eastAsia="Calibri" w:cs="Calibri"/>
        </w:rPr>
        <w:t xml:space="preserve"> aimed at young adults </w:t>
      </w:r>
      <w:r w:rsidR="001B73CB">
        <w:rPr>
          <w:rFonts w:eastAsia="Calibri" w:cs="Calibri"/>
        </w:rPr>
        <w:t>aged 17-30</w:t>
      </w:r>
    </w:p>
    <w:p w14:paraId="4632AC7F" w14:textId="25CA0AB8" w:rsidR="008211BE" w:rsidRDefault="008211BE" w:rsidP="004F04A6">
      <w:pPr>
        <w:pStyle w:val="ListParagraph"/>
        <w:numPr>
          <w:ilvl w:val="0"/>
          <w:numId w:val="11"/>
        </w:numPr>
        <w:rPr>
          <w:rFonts w:eastAsia="Calibri" w:cs="Calibri"/>
        </w:rPr>
      </w:pPr>
      <w:r>
        <w:rPr>
          <w:rFonts w:eastAsia="Calibri" w:cs="Calibri"/>
        </w:rPr>
        <w:t>Digital interventions and their optimi</w:t>
      </w:r>
      <w:r w:rsidR="00313956">
        <w:rPr>
          <w:rFonts w:eastAsia="Calibri" w:cs="Calibri"/>
        </w:rPr>
        <w:t>s</w:t>
      </w:r>
      <w:r>
        <w:rPr>
          <w:rFonts w:eastAsia="Calibri" w:cs="Calibri"/>
        </w:rPr>
        <w:t>ation</w:t>
      </w:r>
    </w:p>
    <w:p w14:paraId="42F0AC1C" w14:textId="723573AB" w:rsidR="00313956" w:rsidRDefault="00313956" w:rsidP="004F04A6">
      <w:pPr>
        <w:pStyle w:val="ListParagraph"/>
        <w:numPr>
          <w:ilvl w:val="0"/>
          <w:numId w:val="11"/>
        </w:numPr>
        <w:rPr>
          <w:rFonts w:eastAsia="Calibri" w:cs="Calibri"/>
        </w:rPr>
      </w:pPr>
      <w:r>
        <w:rPr>
          <w:rFonts w:eastAsia="Calibri" w:cs="Calibri"/>
        </w:rPr>
        <w:t>Randomised Controlled Trials</w:t>
      </w:r>
    </w:p>
    <w:p w14:paraId="4BBAD138" w14:textId="04B3193E" w:rsidR="00313956" w:rsidRDefault="00313956" w:rsidP="004F04A6">
      <w:pPr>
        <w:pStyle w:val="ListParagraph"/>
        <w:numPr>
          <w:ilvl w:val="0"/>
          <w:numId w:val="11"/>
        </w:numPr>
        <w:rPr>
          <w:rFonts w:eastAsia="Calibri" w:cs="Calibri"/>
        </w:rPr>
      </w:pPr>
      <w:r>
        <w:rPr>
          <w:rFonts w:eastAsia="Calibri" w:cs="Calibri"/>
        </w:rPr>
        <w:t>Social determinants of health</w:t>
      </w:r>
    </w:p>
    <w:p w14:paraId="3FE0415F" w14:textId="77777777" w:rsidR="008211BE" w:rsidRDefault="008211BE" w:rsidP="007D1E44">
      <w:pPr>
        <w:rPr>
          <w:rFonts w:eastAsia="Calibri" w:cs="Calibri"/>
        </w:rPr>
      </w:pPr>
    </w:p>
    <w:p w14:paraId="5CD4ACDB" w14:textId="77777777" w:rsidR="007D1E44" w:rsidRPr="00FC038A" w:rsidRDefault="007D1E44" w:rsidP="007D1E44">
      <w:pPr>
        <w:pStyle w:val="NormalWeb"/>
        <w:spacing w:after="0" w:afterAutospacing="0"/>
        <w:rPr>
          <w:rFonts w:ascii="Tw Cen MT" w:hAnsi="Tw Cen MT"/>
          <w:sz w:val="22"/>
          <w:szCs w:val="22"/>
        </w:rPr>
      </w:pPr>
      <w:r w:rsidRPr="00FC038A">
        <w:rPr>
          <w:rFonts w:ascii="Tw Cen MT" w:hAnsi="Tw Cen MT"/>
          <w:b/>
          <w:bCs/>
          <w:sz w:val="22"/>
          <w:szCs w:val="22"/>
        </w:rPr>
        <w:t>Methodological Expertise</w:t>
      </w:r>
    </w:p>
    <w:p w14:paraId="6A5D3DA8" w14:textId="77777777" w:rsidR="007D1E44" w:rsidRDefault="007D1E44" w:rsidP="007D1E44">
      <w:pPr>
        <w:pStyle w:val="ListParagraph"/>
        <w:numPr>
          <w:ilvl w:val="0"/>
          <w:numId w:val="11"/>
        </w:numPr>
      </w:pPr>
      <w:r>
        <w:t>Design, collection and analysis of randomised controlled trials</w:t>
      </w:r>
    </w:p>
    <w:p w14:paraId="771ADE72" w14:textId="1A0E98B3" w:rsidR="007D1E44" w:rsidRDefault="007D1E44" w:rsidP="007D1E44">
      <w:pPr>
        <w:pStyle w:val="ListParagraph"/>
        <w:numPr>
          <w:ilvl w:val="0"/>
          <w:numId w:val="11"/>
        </w:numPr>
        <w:rPr>
          <w:rFonts w:eastAsia="Calibri" w:cs="Calibri"/>
        </w:rPr>
      </w:pPr>
      <w:r>
        <w:rPr>
          <w:rFonts w:eastAsia="Calibri" w:cs="Calibri"/>
        </w:rPr>
        <w:t xml:space="preserve">Causal mediation analysis </w:t>
      </w:r>
    </w:p>
    <w:p w14:paraId="34FDD9F8" w14:textId="2475AEBC" w:rsidR="007D1E44" w:rsidRDefault="007D1E44" w:rsidP="007D1E44">
      <w:pPr>
        <w:pStyle w:val="ListParagraph"/>
        <w:numPr>
          <w:ilvl w:val="0"/>
          <w:numId w:val="11"/>
        </w:numPr>
        <w:rPr>
          <w:rFonts w:eastAsia="Calibri" w:cs="Calibri"/>
        </w:rPr>
      </w:pPr>
      <w:r>
        <w:rPr>
          <w:rFonts w:eastAsia="Calibri" w:cs="Calibri"/>
        </w:rPr>
        <w:t>Moderation analysis</w:t>
      </w:r>
    </w:p>
    <w:p w14:paraId="62B907E5" w14:textId="33221E7C" w:rsidR="007D1E44" w:rsidRDefault="007D1E44" w:rsidP="007D1E44">
      <w:pPr>
        <w:pStyle w:val="ListParagraph"/>
        <w:numPr>
          <w:ilvl w:val="0"/>
          <w:numId w:val="11"/>
        </w:numPr>
        <w:rPr>
          <w:rFonts w:eastAsia="Calibri" w:cs="Calibri"/>
        </w:rPr>
      </w:pPr>
      <w:r>
        <w:rPr>
          <w:rFonts w:eastAsia="Calibri" w:cs="Calibri"/>
        </w:rPr>
        <w:t>Survey design</w:t>
      </w:r>
    </w:p>
    <w:p w14:paraId="3A9D5BF1" w14:textId="56802EFF" w:rsidR="00313956" w:rsidRPr="00313956" w:rsidRDefault="00313956" w:rsidP="00313956">
      <w:pPr>
        <w:pStyle w:val="paragraph"/>
        <w:numPr>
          <w:ilvl w:val="0"/>
          <w:numId w:val="11"/>
        </w:numPr>
        <w:spacing w:before="0" w:beforeAutospacing="0" w:after="0" w:afterAutospacing="0"/>
        <w:rPr>
          <w:rFonts w:ascii="Tw Cen MT" w:hAnsi="Tw Cen MT" w:cs="Segoe UI"/>
          <w:color w:val="000000" w:themeColor="text1"/>
          <w:sz w:val="22"/>
          <w:szCs w:val="22"/>
        </w:rPr>
      </w:pPr>
      <w:r w:rsidRPr="00BC467F">
        <w:rPr>
          <w:rStyle w:val="eop"/>
          <w:rFonts w:ascii="Tw Cen MT" w:hAnsi="Tw Cen MT" w:cs="Segoe UI"/>
          <w:color w:val="000000" w:themeColor="text1"/>
          <w:sz w:val="22"/>
          <w:szCs w:val="22"/>
        </w:rPr>
        <w:t>Qualitative Data Analysis (</w:t>
      </w:r>
      <w:r>
        <w:rPr>
          <w:rStyle w:val="eop"/>
          <w:rFonts w:ascii="Tw Cen MT" w:hAnsi="Tw Cen MT" w:cs="Segoe UI"/>
          <w:color w:val="000000" w:themeColor="text1"/>
          <w:sz w:val="22"/>
          <w:szCs w:val="22"/>
        </w:rPr>
        <w:t xml:space="preserve">Reflexive </w:t>
      </w:r>
      <w:r w:rsidRPr="00BC467F">
        <w:rPr>
          <w:rStyle w:val="eop"/>
          <w:rFonts w:ascii="Tw Cen MT" w:hAnsi="Tw Cen MT" w:cs="Segoe UI"/>
          <w:color w:val="000000" w:themeColor="text1"/>
          <w:sz w:val="22"/>
          <w:szCs w:val="22"/>
        </w:rPr>
        <w:t>Thematic Analysis)</w:t>
      </w:r>
    </w:p>
    <w:p w14:paraId="5886F281" w14:textId="24BF2565" w:rsidR="007D1E44" w:rsidRPr="007D1E44" w:rsidRDefault="007D1E44" w:rsidP="007D1E44">
      <w:pPr>
        <w:pStyle w:val="ListParagraph"/>
        <w:numPr>
          <w:ilvl w:val="0"/>
          <w:numId w:val="11"/>
        </w:numPr>
        <w:rPr>
          <w:rFonts w:eastAsia="Calibri" w:cs="Calibri"/>
        </w:rPr>
      </w:pPr>
      <w:r>
        <w:rPr>
          <w:rFonts w:eastAsia="Calibri" w:cs="Calibri"/>
        </w:rPr>
        <w:t>Systematic reviews</w:t>
      </w:r>
    </w:p>
    <w:p w14:paraId="66EA408F" w14:textId="5098C395" w:rsidR="001165A8" w:rsidRDefault="001165A8">
      <w:r>
        <w:br w:type="page"/>
      </w:r>
    </w:p>
    <w:p w14:paraId="0BD3D3AC" w14:textId="3C43415F" w:rsidR="0062129A" w:rsidRPr="00BA17DF" w:rsidRDefault="00BC12E6" w:rsidP="4DF4E43C">
      <w:pPr>
        <w:rPr>
          <w:noProof/>
        </w:rPr>
      </w:pPr>
      <w:r>
        <w:rPr>
          <w:noProof/>
        </w:rPr>
        <w:lastRenderedPageBreak/>
        <w:drawing>
          <wp:anchor distT="0" distB="0" distL="114300" distR="114300" simplePos="0" relativeHeight="251658240" behindDoc="0" locked="0" layoutInCell="1" allowOverlap="1" wp14:anchorId="36AEA002" wp14:editId="057BFBD0">
            <wp:simplePos x="0" y="0"/>
            <wp:positionH relativeFrom="margin">
              <wp:align>left</wp:align>
            </wp:positionH>
            <wp:positionV relativeFrom="paragraph">
              <wp:posOffset>140</wp:posOffset>
            </wp:positionV>
            <wp:extent cx="1472540" cy="1726291"/>
            <wp:effectExtent l="0" t="0" r="0" b="0"/>
            <wp:wrapSquare wrapText="bothSides"/>
            <wp:docPr id="1295811724" name="Picture 1" descr="A person with long blonde 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811724" name="Picture 1" descr="A person with long blonde hair&#10;&#10;Description automatically generated"/>
                    <pic:cNvPicPr>
                      <a:picLocks noChangeAspect="1" noChangeArrowheads="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0" y="0"/>
                      <a:ext cx="1472540" cy="1726291"/>
                    </a:xfrm>
                    <a:prstGeom prst="rect">
                      <a:avLst/>
                    </a:prstGeom>
                    <a:noFill/>
                    <a:ln>
                      <a:noFill/>
                    </a:ln>
                  </pic:spPr>
                </pic:pic>
              </a:graphicData>
            </a:graphic>
          </wp:anchor>
        </w:drawing>
      </w:r>
      <w:bookmarkStart w:id="77" w:name="_Toc183698744"/>
      <w:bookmarkStart w:id="78" w:name="_Toc224892826"/>
      <w:r w:rsidR="0062129A" w:rsidRPr="4DF4E43C">
        <w:rPr>
          <w:rStyle w:val="Heading3Char"/>
        </w:rPr>
        <w:t xml:space="preserve">Dr </w:t>
      </w:r>
      <w:r w:rsidRPr="4DF4E43C">
        <w:rPr>
          <w:rStyle w:val="Heading3Char"/>
        </w:rPr>
        <w:t>Amelia Henry</w:t>
      </w:r>
      <w:bookmarkEnd w:id="77"/>
      <w:bookmarkEnd w:id="78"/>
      <w:r>
        <w:br/>
      </w:r>
      <w:r w:rsidR="0062129A">
        <w:t xml:space="preserve">The Matilda Centre </w:t>
      </w:r>
      <w:r>
        <w:br/>
      </w:r>
      <w:r w:rsidR="0062129A" w:rsidRPr="00A67F4C">
        <w:t>University of Sydney</w:t>
      </w:r>
      <w:r w:rsidR="0062129A" w:rsidRPr="4DF4E43C">
        <w:rPr>
          <w:noProof/>
        </w:rPr>
        <w:t xml:space="preserve"> </w:t>
      </w:r>
    </w:p>
    <w:p w14:paraId="0A3A578E" w14:textId="77777777" w:rsidR="4DF4E43C" w:rsidRPr="00115EC1" w:rsidRDefault="4DF4E43C" w:rsidP="00C13AB9">
      <w:pPr>
        <w:pStyle w:val="NormalWeb"/>
        <w:spacing w:before="0" w:beforeAutospacing="0" w:after="0" w:afterAutospacing="0"/>
        <w:rPr>
          <w:rFonts w:ascii="Tw Cen MT" w:hAnsi="Tw Cen MT"/>
          <w:b/>
          <w:bCs/>
        </w:rPr>
      </w:pPr>
    </w:p>
    <w:p w14:paraId="440B132B" w14:textId="602BC53B" w:rsidR="00B907DC" w:rsidRDefault="00FC038A" w:rsidP="00C13AB9">
      <w:pPr>
        <w:pStyle w:val="NormalWeb"/>
        <w:spacing w:before="0" w:beforeAutospacing="0" w:after="0" w:afterAutospacing="0"/>
        <w:rPr>
          <w:rFonts w:ascii="Tw Cen MT" w:hAnsi="Tw Cen MT"/>
          <w:sz w:val="22"/>
          <w:szCs w:val="22"/>
        </w:rPr>
      </w:pPr>
      <w:r w:rsidRPr="00FC038A">
        <w:rPr>
          <w:rFonts w:ascii="Tw Cen MT" w:hAnsi="Tw Cen MT"/>
          <w:b/>
          <w:bCs/>
          <w:sz w:val="22"/>
          <w:szCs w:val="22"/>
        </w:rPr>
        <w:t>Background</w:t>
      </w:r>
    </w:p>
    <w:p w14:paraId="500825B6" w14:textId="548316B5" w:rsidR="00FC038A" w:rsidRPr="00FC038A" w:rsidRDefault="00FC038A" w:rsidP="00B907DC">
      <w:pPr>
        <w:pStyle w:val="NormalWeb"/>
        <w:spacing w:before="0" w:beforeAutospacing="0" w:after="0" w:afterAutospacing="0"/>
        <w:rPr>
          <w:rFonts w:ascii="Tw Cen MT" w:hAnsi="Tw Cen MT"/>
          <w:sz w:val="22"/>
          <w:szCs w:val="22"/>
        </w:rPr>
      </w:pPr>
      <w:r w:rsidRPr="4DF4E43C">
        <w:rPr>
          <w:rFonts w:ascii="Tw Cen MT" w:hAnsi="Tw Cen MT"/>
          <w:sz w:val="22"/>
          <w:szCs w:val="22"/>
        </w:rPr>
        <w:t>Amelia Henry is a Research Associate with the Matilda Centre, working as the project coordinator on the icare project where she has helped to develop an online intervention for addressing alcohol and other drug use in public sector employees. Her PhD in Social Psychology examined the connection between prejudice and collective action by advantaged group members, where she developed a model that directly maps prejudice onto collective action strategies. Amelia has also worked on several projects related to a range of topics including informal peer support among young people, opponent reactions to marriage equality, attitudes toward vaccination, right-wing extremism, and youth susceptibility to online misinformation.   </w:t>
      </w:r>
    </w:p>
    <w:p w14:paraId="60167E3F" w14:textId="124FFD1D" w:rsidR="00B907DC" w:rsidRDefault="00FC038A" w:rsidP="00B907DC">
      <w:pPr>
        <w:pStyle w:val="NormalWeb"/>
        <w:spacing w:after="0" w:afterAutospacing="0"/>
        <w:rPr>
          <w:rFonts w:ascii="Tw Cen MT" w:hAnsi="Tw Cen MT"/>
          <w:sz w:val="22"/>
          <w:szCs w:val="22"/>
        </w:rPr>
      </w:pPr>
      <w:r w:rsidRPr="00FC038A">
        <w:rPr>
          <w:rFonts w:ascii="Tw Cen MT" w:hAnsi="Tw Cen MT"/>
          <w:b/>
          <w:bCs/>
          <w:sz w:val="22"/>
          <w:szCs w:val="22"/>
        </w:rPr>
        <w:t>Research Interests</w:t>
      </w:r>
    </w:p>
    <w:p w14:paraId="6BCDD26E" w14:textId="77777777" w:rsidR="00B907DC" w:rsidRDefault="00FC038A" w:rsidP="00303999">
      <w:pPr>
        <w:pStyle w:val="NormalWeb"/>
        <w:numPr>
          <w:ilvl w:val="0"/>
          <w:numId w:val="11"/>
        </w:numPr>
        <w:spacing w:before="0" w:beforeAutospacing="0"/>
        <w:ind w:left="714" w:hanging="357"/>
        <w:rPr>
          <w:rFonts w:ascii="Tw Cen MT" w:hAnsi="Tw Cen MT"/>
          <w:sz w:val="22"/>
          <w:szCs w:val="22"/>
        </w:rPr>
      </w:pPr>
      <w:r w:rsidRPr="00FC038A">
        <w:rPr>
          <w:rFonts w:ascii="Tw Cen MT" w:hAnsi="Tw Cen MT"/>
          <w:sz w:val="22"/>
          <w:szCs w:val="22"/>
        </w:rPr>
        <w:t>Social determinants and outcomes of mental health</w:t>
      </w:r>
    </w:p>
    <w:p w14:paraId="183948D7" w14:textId="77777777" w:rsidR="00B907DC" w:rsidRDefault="00FC038A" w:rsidP="00303999">
      <w:pPr>
        <w:pStyle w:val="NormalWeb"/>
        <w:numPr>
          <w:ilvl w:val="0"/>
          <w:numId w:val="11"/>
        </w:numPr>
        <w:rPr>
          <w:rFonts w:ascii="Tw Cen MT" w:hAnsi="Tw Cen MT"/>
          <w:sz w:val="22"/>
          <w:szCs w:val="22"/>
        </w:rPr>
      </w:pPr>
      <w:r w:rsidRPr="00FC038A">
        <w:rPr>
          <w:rFonts w:ascii="Tw Cen MT" w:hAnsi="Tw Cen MT"/>
          <w:sz w:val="22"/>
          <w:szCs w:val="22"/>
        </w:rPr>
        <w:t>Belonging, group identity and loneliness</w:t>
      </w:r>
    </w:p>
    <w:p w14:paraId="3C125F40" w14:textId="77777777" w:rsidR="00B907DC" w:rsidRDefault="00FC038A" w:rsidP="00303999">
      <w:pPr>
        <w:pStyle w:val="NormalWeb"/>
        <w:numPr>
          <w:ilvl w:val="0"/>
          <w:numId w:val="11"/>
        </w:numPr>
        <w:rPr>
          <w:rFonts w:ascii="Tw Cen MT" w:hAnsi="Tw Cen MT"/>
          <w:sz w:val="22"/>
          <w:szCs w:val="22"/>
        </w:rPr>
      </w:pPr>
      <w:r w:rsidRPr="00FC038A">
        <w:rPr>
          <w:rFonts w:ascii="Tw Cen MT" w:hAnsi="Tw Cen MT"/>
          <w:sz w:val="22"/>
          <w:szCs w:val="22"/>
        </w:rPr>
        <w:t>Self and identit</w:t>
      </w:r>
      <w:r w:rsidR="00B907DC">
        <w:rPr>
          <w:rFonts w:ascii="Tw Cen MT" w:hAnsi="Tw Cen MT"/>
          <w:sz w:val="22"/>
          <w:szCs w:val="22"/>
        </w:rPr>
        <w:t>y</w:t>
      </w:r>
    </w:p>
    <w:p w14:paraId="35675CE2" w14:textId="77777777" w:rsidR="00B907DC" w:rsidRDefault="00FC038A" w:rsidP="00303999">
      <w:pPr>
        <w:pStyle w:val="NormalWeb"/>
        <w:numPr>
          <w:ilvl w:val="0"/>
          <w:numId w:val="11"/>
        </w:numPr>
        <w:rPr>
          <w:rFonts w:ascii="Tw Cen MT" w:hAnsi="Tw Cen MT"/>
          <w:sz w:val="22"/>
          <w:szCs w:val="22"/>
        </w:rPr>
      </w:pPr>
      <w:r w:rsidRPr="00FC038A">
        <w:rPr>
          <w:rFonts w:ascii="Tw Cen MT" w:hAnsi="Tw Cen MT"/>
          <w:sz w:val="22"/>
          <w:szCs w:val="22"/>
        </w:rPr>
        <w:t>Intergroup relations</w:t>
      </w:r>
    </w:p>
    <w:p w14:paraId="1EFB3BC6" w14:textId="79546303" w:rsidR="00FC038A" w:rsidRPr="00FC038A" w:rsidRDefault="00FC038A" w:rsidP="00303999">
      <w:pPr>
        <w:pStyle w:val="NormalWeb"/>
        <w:numPr>
          <w:ilvl w:val="0"/>
          <w:numId w:val="11"/>
        </w:numPr>
        <w:rPr>
          <w:rFonts w:ascii="Tw Cen MT" w:hAnsi="Tw Cen MT"/>
          <w:sz w:val="22"/>
          <w:szCs w:val="22"/>
        </w:rPr>
      </w:pPr>
      <w:r w:rsidRPr="4DF4E43C">
        <w:rPr>
          <w:rFonts w:ascii="Tw Cen MT" w:hAnsi="Tw Cen MT"/>
          <w:sz w:val="22"/>
          <w:szCs w:val="22"/>
        </w:rPr>
        <w:t>Activism and collective action</w:t>
      </w:r>
    </w:p>
    <w:p w14:paraId="2730D1DB" w14:textId="77777777" w:rsidR="00FC038A" w:rsidRPr="00FC038A" w:rsidRDefault="00FC038A" w:rsidP="00B907DC">
      <w:pPr>
        <w:pStyle w:val="NormalWeb"/>
        <w:spacing w:after="0" w:afterAutospacing="0"/>
        <w:rPr>
          <w:rFonts w:ascii="Tw Cen MT" w:hAnsi="Tw Cen MT"/>
          <w:sz w:val="22"/>
          <w:szCs w:val="22"/>
        </w:rPr>
      </w:pPr>
      <w:r w:rsidRPr="00FC038A">
        <w:rPr>
          <w:rFonts w:ascii="Tw Cen MT" w:hAnsi="Tw Cen MT"/>
          <w:b/>
          <w:bCs/>
          <w:sz w:val="22"/>
          <w:szCs w:val="22"/>
        </w:rPr>
        <w:t>Methodological Expertise</w:t>
      </w:r>
    </w:p>
    <w:p w14:paraId="2384081A" w14:textId="77777777" w:rsidR="00B907DC" w:rsidRDefault="00FC038A" w:rsidP="00303999">
      <w:pPr>
        <w:pStyle w:val="NormalWeb"/>
        <w:numPr>
          <w:ilvl w:val="0"/>
          <w:numId w:val="11"/>
        </w:numPr>
        <w:spacing w:before="0" w:beforeAutospacing="0" w:after="0" w:afterAutospacing="0"/>
        <w:ind w:left="714" w:hanging="357"/>
        <w:rPr>
          <w:rFonts w:ascii="Tw Cen MT" w:hAnsi="Tw Cen MT"/>
          <w:sz w:val="22"/>
          <w:szCs w:val="22"/>
        </w:rPr>
      </w:pPr>
      <w:r w:rsidRPr="00FC038A">
        <w:rPr>
          <w:rFonts w:ascii="Tw Cen MT" w:hAnsi="Tw Cen MT"/>
          <w:sz w:val="22"/>
          <w:szCs w:val="22"/>
        </w:rPr>
        <w:t>Quantitative data analysis</w:t>
      </w:r>
    </w:p>
    <w:p w14:paraId="6713987A" w14:textId="77777777" w:rsidR="00B907DC" w:rsidRDefault="00FC038A" w:rsidP="00303999">
      <w:pPr>
        <w:pStyle w:val="NormalWeb"/>
        <w:numPr>
          <w:ilvl w:val="0"/>
          <w:numId w:val="11"/>
        </w:numPr>
        <w:spacing w:before="0" w:beforeAutospacing="0" w:after="0" w:afterAutospacing="0"/>
        <w:ind w:left="714" w:hanging="357"/>
        <w:rPr>
          <w:rFonts w:ascii="Tw Cen MT" w:hAnsi="Tw Cen MT"/>
          <w:sz w:val="22"/>
          <w:szCs w:val="22"/>
        </w:rPr>
      </w:pPr>
      <w:r w:rsidRPr="00FC038A">
        <w:rPr>
          <w:rFonts w:ascii="Tw Cen MT" w:hAnsi="Tw Cen MT"/>
          <w:sz w:val="22"/>
          <w:szCs w:val="22"/>
        </w:rPr>
        <w:t>Experimental design</w:t>
      </w:r>
    </w:p>
    <w:p w14:paraId="52D0ECF5" w14:textId="6892E978" w:rsidR="00FC038A" w:rsidRPr="00FC038A" w:rsidRDefault="00FC038A" w:rsidP="00303999">
      <w:pPr>
        <w:pStyle w:val="NormalWeb"/>
        <w:numPr>
          <w:ilvl w:val="0"/>
          <w:numId w:val="11"/>
        </w:numPr>
        <w:spacing w:before="0" w:beforeAutospacing="0" w:after="0" w:afterAutospacing="0"/>
        <w:ind w:left="714" w:hanging="357"/>
        <w:rPr>
          <w:rFonts w:ascii="Tw Cen MT" w:hAnsi="Tw Cen MT"/>
          <w:sz w:val="22"/>
          <w:szCs w:val="22"/>
        </w:rPr>
      </w:pPr>
      <w:r w:rsidRPr="00FC038A">
        <w:rPr>
          <w:rFonts w:ascii="Tw Cen MT" w:hAnsi="Tw Cen MT"/>
          <w:sz w:val="22"/>
          <w:szCs w:val="22"/>
        </w:rPr>
        <w:t>Survey design</w:t>
      </w:r>
    </w:p>
    <w:p w14:paraId="1B737FC1" w14:textId="4B2CD890" w:rsidR="00086878" w:rsidRPr="000D7EAD" w:rsidRDefault="00086878" w:rsidP="00B907DC">
      <w:pPr>
        <w:pStyle w:val="NormalWeb"/>
        <w:rPr>
          <w:sz w:val="22"/>
          <w:szCs w:val="22"/>
        </w:rPr>
      </w:pPr>
    </w:p>
    <w:p w14:paraId="42D3D390" w14:textId="3D3B4AF8" w:rsidR="004B1C3F" w:rsidRPr="000D7EAD" w:rsidRDefault="004B1C3F" w:rsidP="00B624F7">
      <w:pPr>
        <w:contextualSpacing/>
        <w:rPr>
          <w:rFonts w:eastAsiaTheme="majorEastAsia" w:cstheme="majorBidi"/>
          <w:b/>
          <w:color w:val="B32F14" w:themeColor="accent1" w:themeShade="BF"/>
          <w:szCs w:val="22"/>
        </w:rPr>
      </w:pPr>
    </w:p>
    <w:p w14:paraId="2FA95C90" w14:textId="77777777" w:rsidR="006E73FF" w:rsidRPr="00A67F4C" w:rsidRDefault="006E73FF" w:rsidP="006E73FF">
      <w:bookmarkStart w:id="79" w:name="_Hlk508192169"/>
      <w:bookmarkStart w:id="80" w:name="_Toc435621374"/>
      <w:bookmarkStart w:id="81" w:name="_Toc436744719"/>
      <w:bookmarkStart w:id="82" w:name="_Toc484509359"/>
      <w:bookmarkEnd w:id="64"/>
    </w:p>
    <w:p w14:paraId="6FE70AAF" w14:textId="77777777" w:rsidR="009B4F3C" w:rsidRPr="00BE4BC5" w:rsidRDefault="009B4F3C" w:rsidP="009B4F3C">
      <w:pPr>
        <w:rPr>
          <w:rFonts w:eastAsia="+mn-ea" w:cs="Tw Cen MT"/>
          <w:b/>
          <w:bCs/>
          <w:color w:val="E64626"/>
          <w:kern w:val="24"/>
          <w:sz w:val="28"/>
          <w:szCs w:val="32"/>
        </w:rPr>
      </w:pPr>
    </w:p>
    <w:p w14:paraId="34F13EFF" w14:textId="608F9357" w:rsidR="00DF348C" w:rsidRPr="003826DE" w:rsidRDefault="00DF348C">
      <w:pPr>
        <w:rPr>
          <w:rFonts w:eastAsia="+mn-ea" w:cs="Tw Cen MT"/>
          <w:b/>
          <w:bCs/>
          <w:color w:val="E64626"/>
          <w:kern w:val="24"/>
          <w:sz w:val="28"/>
          <w:szCs w:val="32"/>
        </w:rPr>
      </w:pPr>
      <w:r>
        <w:br w:type="page"/>
      </w:r>
    </w:p>
    <w:p w14:paraId="43F8D848" w14:textId="59332445" w:rsidR="00D823C5" w:rsidRPr="009E6A5D" w:rsidRDefault="009E6A5D" w:rsidP="009B4F3C">
      <w:pPr>
        <w:pStyle w:val="Default"/>
        <w:spacing w:line="276" w:lineRule="auto"/>
        <w:rPr>
          <w:b/>
          <w:color w:val="E64626"/>
          <w:sz w:val="26"/>
          <w:szCs w:val="26"/>
        </w:rPr>
      </w:pPr>
      <w:r w:rsidRPr="009E6A5D">
        <w:rPr>
          <w:b/>
          <w:bCs/>
          <w:noProof/>
          <w:color w:val="E64626"/>
          <w:sz w:val="26"/>
        </w:rPr>
        <w:lastRenderedPageBreak/>
        <w:drawing>
          <wp:anchor distT="0" distB="0" distL="114300" distR="114300" simplePos="0" relativeHeight="251669504" behindDoc="1" locked="0" layoutInCell="1" allowOverlap="1" wp14:anchorId="69521890" wp14:editId="7A6811B3">
            <wp:simplePos x="0" y="0"/>
            <wp:positionH relativeFrom="column">
              <wp:posOffset>1905</wp:posOffset>
            </wp:positionH>
            <wp:positionV relativeFrom="paragraph">
              <wp:posOffset>0</wp:posOffset>
            </wp:positionV>
            <wp:extent cx="1389761" cy="1435100"/>
            <wp:effectExtent l="0" t="0" r="1270" b="0"/>
            <wp:wrapTight wrapText="bothSides">
              <wp:wrapPolygon edited="0">
                <wp:start x="0" y="0"/>
                <wp:lineTo x="0" y="21218"/>
                <wp:lineTo x="21324" y="21218"/>
                <wp:lineTo x="21324" y="0"/>
                <wp:lineTo x="0" y="0"/>
              </wp:wrapPolygon>
            </wp:wrapTight>
            <wp:docPr id="198951310" name="Picture 2" descr="A person with long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51310" name="Picture 2" descr="A person with long hair smiling&#10;&#10;Description automatically generated"/>
                    <pic:cNvPicPr>
                      <a:picLocks noChangeAspect="1" noChangeArrowheads="1"/>
                    </pic:cNvPicPr>
                  </pic:nvPicPr>
                  <pic:blipFill>
                    <a:blip r:embed="rId54" cstate="screen">
                      <a:extLst>
                        <a:ext uri="{28A0092B-C50C-407E-A947-70E740481C1C}">
                          <a14:useLocalDpi xmlns:a14="http://schemas.microsoft.com/office/drawing/2010/main"/>
                        </a:ext>
                      </a:extLst>
                    </a:blip>
                    <a:srcRect/>
                    <a:stretch>
                      <a:fillRect/>
                    </a:stretch>
                  </pic:blipFill>
                  <pic:spPr bwMode="auto">
                    <a:xfrm>
                      <a:off x="0" y="0"/>
                      <a:ext cx="1389761" cy="143510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83" w:name="_Toc183698746"/>
      <w:bookmarkStart w:id="84" w:name="_Toc224892827"/>
      <w:r w:rsidR="00DF348C" w:rsidRPr="4DF4E43C">
        <w:rPr>
          <w:rStyle w:val="Heading3Char"/>
        </w:rPr>
        <w:t xml:space="preserve">Dr </w:t>
      </w:r>
      <w:r w:rsidR="00DF348C">
        <w:rPr>
          <w:rStyle w:val="Heading3Char"/>
        </w:rPr>
        <w:t>Ivana Kihas</w:t>
      </w:r>
      <w:bookmarkEnd w:id="83"/>
      <w:bookmarkEnd w:id="84"/>
      <w:r w:rsidR="00DF348C">
        <w:br/>
      </w:r>
      <w:r w:rsidR="00DF348C" w:rsidRPr="0080445E">
        <w:rPr>
          <w:rFonts w:ascii="Tw Cen MT" w:hAnsi="Tw Cen MT"/>
          <w:sz w:val="22"/>
          <w:szCs w:val="22"/>
        </w:rPr>
        <w:t xml:space="preserve">The Matilda Centre </w:t>
      </w:r>
      <w:r w:rsidR="00DF348C" w:rsidRPr="0080445E">
        <w:rPr>
          <w:rFonts w:ascii="Tw Cen MT" w:hAnsi="Tw Cen MT"/>
          <w:sz w:val="22"/>
          <w:szCs w:val="22"/>
        </w:rPr>
        <w:br/>
        <w:t>University of Sydney</w:t>
      </w:r>
    </w:p>
    <w:p w14:paraId="6ADBD534" w14:textId="77777777" w:rsidR="009E6A5D" w:rsidRPr="00115EC1" w:rsidRDefault="009E6A5D" w:rsidP="00475019">
      <w:pPr>
        <w:rPr>
          <w:sz w:val="24"/>
        </w:rPr>
      </w:pPr>
    </w:p>
    <w:p w14:paraId="089A59B1" w14:textId="77777777" w:rsidR="009E6A5D" w:rsidRDefault="009E6A5D" w:rsidP="00475019">
      <w:pPr>
        <w:rPr>
          <w:b/>
        </w:rPr>
      </w:pPr>
      <w:r w:rsidRPr="008B4222">
        <w:rPr>
          <w:b/>
        </w:rPr>
        <w:t xml:space="preserve">Background </w:t>
      </w:r>
    </w:p>
    <w:p w14:paraId="40F01E4B" w14:textId="77777777" w:rsidR="00350282" w:rsidRDefault="00472661" w:rsidP="00475019">
      <w:pPr>
        <w:rPr>
          <w:rStyle w:val="normaltextrun"/>
          <w:rFonts w:cs="Segoe UI"/>
          <w:szCs w:val="22"/>
        </w:rPr>
      </w:pPr>
      <w:r w:rsidRPr="00383A0A">
        <w:rPr>
          <w:rStyle w:val="normaltextrun"/>
          <w:rFonts w:cs="Segoe UI"/>
          <w:szCs w:val="22"/>
        </w:rPr>
        <w:t xml:space="preserve">Ivana is a Postdoctoral Research Fellow at The Matilda Centre for Research in Mental Health and Substance Use at the University of Sydney. She holds a Bachelor of Advanced Science (Psychology Honours) and a PhD in Medicine (2023). Her PhD investigated the common and complex comorbidity of post-traumatic stress disorder, disordered eating and substance use disorder </w:t>
      </w:r>
      <w:r>
        <w:rPr>
          <w:rStyle w:val="normaltextrun"/>
          <w:rFonts w:cs="Segoe UI"/>
          <w:szCs w:val="22"/>
        </w:rPr>
        <w:t>among</w:t>
      </w:r>
      <w:r w:rsidRPr="00383A0A">
        <w:rPr>
          <w:rStyle w:val="normaltextrun"/>
          <w:rFonts w:cs="Segoe UI"/>
          <w:szCs w:val="22"/>
        </w:rPr>
        <w:t xml:space="preserve"> young people</w:t>
      </w:r>
      <w:r>
        <w:rPr>
          <w:rStyle w:val="normaltextrun"/>
          <w:rFonts w:cs="Segoe UI"/>
          <w:szCs w:val="22"/>
        </w:rPr>
        <w:t xml:space="preserve"> (12-25 years of age)</w:t>
      </w:r>
      <w:r w:rsidRPr="00383A0A">
        <w:rPr>
          <w:rStyle w:val="normaltextrun"/>
          <w:rFonts w:cs="Segoe UI"/>
          <w:szCs w:val="22"/>
        </w:rPr>
        <w:t xml:space="preserve">. Ivana is currently </w:t>
      </w:r>
      <w:r w:rsidR="00C55BB0" w:rsidRPr="00AC2357">
        <w:rPr>
          <w:rStyle w:val="normaltextrun"/>
          <w:rFonts w:cs="Segoe UI"/>
          <w:szCs w:val="22"/>
        </w:rPr>
        <w:t>coordinating</w:t>
      </w:r>
      <w:r w:rsidRPr="00AC2357">
        <w:rPr>
          <w:rStyle w:val="normaltextrun"/>
          <w:rFonts w:cs="Segoe UI"/>
          <w:szCs w:val="22"/>
        </w:rPr>
        <w:t xml:space="preserve"> the Inroads study, a randomised controlled trial examining the efficacy of an online, cognitive behavioural therapy-based early intervention to reduce anxiety and hazardous alcohol use among young people</w:t>
      </w:r>
      <w:r>
        <w:rPr>
          <w:rStyle w:val="normaltextrun"/>
          <w:rFonts w:cs="Segoe UI"/>
          <w:szCs w:val="22"/>
        </w:rPr>
        <w:t xml:space="preserve"> (17-30 years of age)</w:t>
      </w:r>
      <w:r w:rsidRPr="00AC2357">
        <w:rPr>
          <w:rStyle w:val="normaltextrun"/>
          <w:rFonts w:cs="Segoe UI"/>
          <w:szCs w:val="22"/>
        </w:rPr>
        <w:t>.</w:t>
      </w:r>
      <w:r>
        <w:rPr>
          <w:rFonts w:cs="Segoe UI"/>
          <w:szCs w:val="22"/>
        </w:rPr>
        <w:t xml:space="preserve"> </w:t>
      </w:r>
      <w:r w:rsidRPr="00AC2357">
        <w:rPr>
          <w:rStyle w:val="normaltextrun"/>
          <w:rFonts w:cs="Segoe UI"/>
          <w:szCs w:val="22"/>
        </w:rPr>
        <w:t xml:space="preserve">Ivana has previously held positions as a Research Officer at the Matilda Centre, University of Sydney (2018-2023), National Drug and Alcohol Research Centre, University of New South Wales (2013-2018), and the Emotional Health Clinic, Macquarie University (2012-2014) working across several projects with young people and adults, </w:t>
      </w:r>
      <w:r w:rsidR="00674B4A" w:rsidRPr="00AC2357">
        <w:rPr>
          <w:rStyle w:val="normaltextrun"/>
          <w:rFonts w:cs="Segoe UI"/>
          <w:szCs w:val="22"/>
        </w:rPr>
        <w:t>focusing</w:t>
      </w:r>
      <w:r w:rsidRPr="00AC2357">
        <w:rPr>
          <w:rStyle w:val="normaltextrun"/>
          <w:rFonts w:cs="Segoe UI"/>
          <w:szCs w:val="22"/>
        </w:rPr>
        <w:t xml:space="preserve"> on the comorbidity of mental health and substance use.</w:t>
      </w:r>
      <w:r>
        <w:rPr>
          <w:rStyle w:val="normaltextrun"/>
          <w:rFonts w:cs="Segoe UI"/>
          <w:szCs w:val="22"/>
        </w:rPr>
        <w:t xml:space="preserve"> Ivana’s research aims to improve health outcomes for young people facing adversity and co-occurrence of complex mental health issues.</w:t>
      </w:r>
    </w:p>
    <w:p w14:paraId="2D43AB82" w14:textId="77777777" w:rsidR="00350282" w:rsidRDefault="00350282" w:rsidP="00475019">
      <w:pPr>
        <w:rPr>
          <w:rStyle w:val="normaltextrun"/>
          <w:rFonts w:cs="Segoe UI"/>
          <w:szCs w:val="22"/>
        </w:rPr>
      </w:pPr>
    </w:p>
    <w:p w14:paraId="402A7A6E" w14:textId="77777777" w:rsidR="007071D9" w:rsidRDefault="007071D9" w:rsidP="00475019">
      <w:pPr>
        <w:rPr>
          <w:rStyle w:val="normaltextrun"/>
          <w:rFonts w:cs="Segoe UI"/>
          <w:b/>
          <w:bCs/>
          <w:szCs w:val="22"/>
        </w:rPr>
      </w:pPr>
      <w:r w:rsidRPr="00AC2357">
        <w:rPr>
          <w:rStyle w:val="normaltextrun"/>
          <w:rFonts w:cs="Segoe UI"/>
          <w:b/>
          <w:bCs/>
          <w:szCs w:val="22"/>
        </w:rPr>
        <w:t xml:space="preserve">Research interests </w:t>
      </w:r>
    </w:p>
    <w:p w14:paraId="72FBAF2C" w14:textId="77777777" w:rsidR="004C0944" w:rsidRPr="004C0944" w:rsidRDefault="004C0944" w:rsidP="004C0944">
      <w:pPr>
        <w:pStyle w:val="ListParagraph"/>
        <w:numPr>
          <w:ilvl w:val="0"/>
          <w:numId w:val="11"/>
        </w:numPr>
        <w:rPr>
          <w:rFonts w:cs="Segoe UI"/>
          <w:b/>
          <w:bCs/>
          <w:szCs w:val="22"/>
        </w:rPr>
      </w:pPr>
      <w:r>
        <w:t>Adolescent and young adult mental health</w:t>
      </w:r>
    </w:p>
    <w:p w14:paraId="322355D6" w14:textId="0F373584" w:rsidR="00852320" w:rsidRPr="00852320" w:rsidRDefault="00852320" w:rsidP="004C0944">
      <w:pPr>
        <w:pStyle w:val="ListParagraph"/>
        <w:numPr>
          <w:ilvl w:val="0"/>
          <w:numId w:val="11"/>
        </w:numPr>
        <w:rPr>
          <w:rFonts w:cs="Segoe UI"/>
          <w:b/>
          <w:bCs/>
          <w:szCs w:val="22"/>
        </w:rPr>
      </w:pPr>
      <w:r>
        <w:t>Childhood trauma</w:t>
      </w:r>
      <w:r w:rsidR="000C58BF">
        <w:t xml:space="preserve"> and PTSD</w:t>
      </w:r>
    </w:p>
    <w:p w14:paraId="4CC8303C" w14:textId="51DAFAE6" w:rsidR="008F766C" w:rsidRPr="00852320" w:rsidRDefault="008F766C" w:rsidP="004C0944">
      <w:pPr>
        <w:pStyle w:val="ListParagraph"/>
        <w:numPr>
          <w:ilvl w:val="0"/>
          <w:numId w:val="11"/>
        </w:numPr>
        <w:rPr>
          <w:rFonts w:cs="Segoe UI"/>
          <w:b/>
          <w:bCs/>
          <w:szCs w:val="22"/>
        </w:rPr>
      </w:pPr>
      <w:r>
        <w:t>Anxiety disorders</w:t>
      </w:r>
    </w:p>
    <w:p w14:paraId="6C4729C3" w14:textId="77777777" w:rsidR="00580C16" w:rsidRPr="00580C16" w:rsidRDefault="00580C16" w:rsidP="004C0944">
      <w:pPr>
        <w:pStyle w:val="ListParagraph"/>
        <w:numPr>
          <w:ilvl w:val="0"/>
          <w:numId w:val="11"/>
        </w:numPr>
        <w:rPr>
          <w:rFonts w:cs="Segoe UI"/>
          <w:b/>
          <w:bCs/>
          <w:szCs w:val="22"/>
        </w:rPr>
      </w:pPr>
      <w:r>
        <w:t>Eating disorders</w:t>
      </w:r>
    </w:p>
    <w:p w14:paraId="01183424" w14:textId="77777777" w:rsidR="000338C0" w:rsidRPr="000338C0" w:rsidRDefault="00580C16" w:rsidP="004C0944">
      <w:pPr>
        <w:pStyle w:val="ListParagraph"/>
        <w:numPr>
          <w:ilvl w:val="0"/>
          <w:numId w:val="11"/>
        </w:numPr>
        <w:rPr>
          <w:rFonts w:cs="Segoe UI"/>
          <w:b/>
          <w:bCs/>
          <w:szCs w:val="22"/>
        </w:rPr>
      </w:pPr>
      <w:r>
        <w:t>Substance use disorders</w:t>
      </w:r>
    </w:p>
    <w:p w14:paraId="26869C9F" w14:textId="086293AA" w:rsidR="000B6A12" w:rsidRPr="000B6A12" w:rsidRDefault="000B6A12" w:rsidP="000B6A12">
      <w:pPr>
        <w:pStyle w:val="ListParagraph"/>
        <w:numPr>
          <w:ilvl w:val="0"/>
          <w:numId w:val="11"/>
        </w:numPr>
        <w:rPr>
          <w:rFonts w:cs="Segoe UI"/>
          <w:b/>
          <w:bCs/>
          <w:szCs w:val="22"/>
        </w:rPr>
      </w:pPr>
      <w:r>
        <w:t>Childhood adversity, particularly in low SES populations, and its effects on mental health</w:t>
      </w:r>
    </w:p>
    <w:p w14:paraId="3477AF03" w14:textId="77777777" w:rsidR="00EA4959" w:rsidRDefault="00EA4959" w:rsidP="00EA4959"/>
    <w:p w14:paraId="053C0614" w14:textId="77777777" w:rsidR="006F2985" w:rsidRDefault="00EA4959" w:rsidP="00EA4959">
      <w:pPr>
        <w:rPr>
          <w:b/>
          <w:bCs/>
        </w:rPr>
      </w:pPr>
      <w:r w:rsidRPr="00EA4959">
        <w:rPr>
          <w:b/>
          <w:bCs/>
        </w:rPr>
        <w:t>Methodological Expertise</w:t>
      </w:r>
    </w:p>
    <w:p w14:paraId="616D67E8" w14:textId="77777777" w:rsidR="00446A56" w:rsidRDefault="00914EFC" w:rsidP="00EA4959">
      <w:pPr>
        <w:pStyle w:val="ListParagraph"/>
        <w:numPr>
          <w:ilvl w:val="0"/>
          <w:numId w:val="11"/>
        </w:numPr>
      </w:pPr>
      <w:r>
        <w:t>Design, collection and analysis of randomi</w:t>
      </w:r>
      <w:r w:rsidR="00446A56">
        <w:t>s</w:t>
      </w:r>
      <w:r>
        <w:t>ed controlled trials</w:t>
      </w:r>
    </w:p>
    <w:p w14:paraId="3CC514BB" w14:textId="3FE51B5C" w:rsidR="005963F5" w:rsidRDefault="005963F5" w:rsidP="005963F5">
      <w:pPr>
        <w:pStyle w:val="ListParagraph"/>
        <w:numPr>
          <w:ilvl w:val="0"/>
          <w:numId w:val="11"/>
        </w:numPr>
      </w:pPr>
      <w:r>
        <w:t>Design, collection and analysis of cross-sectional and longitudinal survey data</w:t>
      </w:r>
    </w:p>
    <w:p w14:paraId="51BF7842" w14:textId="235DD1EE" w:rsidR="00334E00" w:rsidRDefault="00334E00" w:rsidP="00EA4959">
      <w:pPr>
        <w:pStyle w:val="ListParagraph"/>
        <w:numPr>
          <w:ilvl w:val="0"/>
          <w:numId w:val="11"/>
        </w:numPr>
      </w:pPr>
      <w:r>
        <w:t>Design, collection and analysis of qualitative data (e.g. focus groups)</w:t>
      </w:r>
    </w:p>
    <w:p w14:paraId="5B0A90B0" w14:textId="77777777" w:rsidR="00565F93" w:rsidRDefault="006F2985" w:rsidP="00565F93">
      <w:pPr>
        <w:pStyle w:val="ListParagraph"/>
        <w:numPr>
          <w:ilvl w:val="0"/>
          <w:numId w:val="11"/>
        </w:numPr>
      </w:pPr>
      <w:r>
        <w:t>Systematic reviews</w:t>
      </w:r>
    </w:p>
    <w:p w14:paraId="06FEF4FB" w14:textId="77777777" w:rsidR="00565F93" w:rsidRDefault="00565F93" w:rsidP="00565F93">
      <w:pPr>
        <w:pStyle w:val="ListParagraph"/>
        <w:numPr>
          <w:ilvl w:val="0"/>
          <w:numId w:val="0"/>
        </w:numPr>
        <w:ind w:left="720"/>
      </w:pPr>
    </w:p>
    <w:p w14:paraId="2DD30AC7" w14:textId="3F5DA7E6" w:rsidR="00565F93" w:rsidRPr="00565F93" w:rsidRDefault="00565F93" w:rsidP="00565F93">
      <w:pPr>
        <w:rPr>
          <w:rStyle w:val="normaltextrun"/>
        </w:rPr>
      </w:pPr>
      <w:r w:rsidRPr="00565F93">
        <w:rPr>
          <w:rStyle w:val="normaltextrun"/>
          <w:rFonts w:cs="Segoe UI"/>
          <w:b/>
          <w:bCs/>
          <w:szCs w:val="22"/>
        </w:rPr>
        <w:t xml:space="preserve">Potential Topics </w:t>
      </w:r>
    </w:p>
    <w:p w14:paraId="14514F55" w14:textId="77777777" w:rsidR="00565F93" w:rsidRPr="00AC2357" w:rsidRDefault="00565F93" w:rsidP="00565F93">
      <w:pPr>
        <w:pStyle w:val="paragraph"/>
        <w:spacing w:before="0" w:beforeAutospacing="0" w:after="0" w:afterAutospacing="0"/>
        <w:textAlignment w:val="baseline"/>
        <w:rPr>
          <w:rStyle w:val="normaltextrun"/>
          <w:rFonts w:ascii="Tw Cen MT" w:hAnsi="Tw Cen MT" w:cs="Segoe UI"/>
          <w:color w:val="000000"/>
          <w:sz w:val="22"/>
          <w:szCs w:val="22"/>
          <w:lang w:val="en-US"/>
        </w:rPr>
      </w:pPr>
      <w:r w:rsidRPr="00AC2357">
        <w:rPr>
          <w:rStyle w:val="normaltextrun"/>
          <w:rFonts w:ascii="Tw Cen MT" w:hAnsi="Tw Cen MT" w:cs="Segoe UI"/>
          <w:color w:val="000000"/>
          <w:sz w:val="22"/>
          <w:szCs w:val="22"/>
          <w:lang w:val="en-US"/>
        </w:rPr>
        <w:t>I am available to supervise honours, masters, PhD and undergraduate student placements related to any of my research interests listed above.</w:t>
      </w:r>
    </w:p>
    <w:p w14:paraId="0B7F5C0D" w14:textId="1A6ECED2" w:rsidR="7FE60B7F" w:rsidRDefault="00D823C5" w:rsidP="00565F93">
      <w:pPr>
        <w:rPr>
          <w:b/>
        </w:rPr>
      </w:pPr>
      <w:r w:rsidRPr="5DB3DAE0">
        <w:rPr>
          <w:b/>
          <w:bCs/>
        </w:rPr>
        <w:br w:type="page"/>
      </w:r>
      <w:bookmarkEnd w:id="79"/>
    </w:p>
    <w:p w14:paraId="7CDFC225" w14:textId="02630867" w:rsidR="001F7AEC" w:rsidRPr="00BE4BC5" w:rsidRDefault="001F7AEC" w:rsidP="5DB3DAE0">
      <w:pPr>
        <w:rPr>
          <w:b/>
          <w:bCs/>
          <w:sz w:val="24"/>
        </w:rPr>
      </w:pPr>
      <w:r>
        <w:rPr>
          <w:noProof/>
        </w:rPr>
        <w:lastRenderedPageBreak/>
        <w:drawing>
          <wp:anchor distT="0" distB="0" distL="114300" distR="114300" simplePos="0" relativeHeight="251645952" behindDoc="0" locked="0" layoutInCell="1" allowOverlap="1" wp14:anchorId="2A77AE32" wp14:editId="1FF44E2F">
            <wp:simplePos x="0" y="0"/>
            <wp:positionH relativeFrom="column">
              <wp:align>left</wp:align>
            </wp:positionH>
            <wp:positionV relativeFrom="paragraph">
              <wp:posOffset>0</wp:posOffset>
            </wp:positionV>
            <wp:extent cx="1767840" cy="1655064"/>
            <wp:effectExtent l="0" t="0" r="0" b="0"/>
            <wp:wrapSquare wrapText="bothSides"/>
            <wp:docPr id="944869147" name="Picture 944869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1767840" cy="1655064"/>
                    </a:xfrm>
                    <a:prstGeom prst="rect">
                      <a:avLst/>
                    </a:prstGeom>
                  </pic:spPr>
                </pic:pic>
              </a:graphicData>
            </a:graphic>
            <wp14:sizeRelH relativeFrom="page">
              <wp14:pctWidth>0</wp14:pctWidth>
            </wp14:sizeRelH>
            <wp14:sizeRelV relativeFrom="page">
              <wp14:pctHeight>0</wp14:pctHeight>
            </wp14:sizeRelV>
          </wp:anchor>
        </w:drawing>
      </w:r>
      <w:bookmarkStart w:id="85" w:name="_Toc183698747"/>
      <w:bookmarkStart w:id="86" w:name="_Toc224892828"/>
      <w:r w:rsidRPr="4DF4E43C">
        <w:rPr>
          <w:rStyle w:val="Heading3Char"/>
        </w:rPr>
        <w:t>Dr Siobhan O’Dean</w:t>
      </w:r>
      <w:bookmarkEnd w:id="85"/>
      <w:bookmarkEnd w:id="86"/>
      <w:r w:rsidR="00475019">
        <w:br/>
      </w:r>
      <w:r>
        <w:t xml:space="preserve">The Matilda Centre </w:t>
      </w:r>
      <w:r w:rsidR="00475019">
        <w:br/>
      </w:r>
      <w:r>
        <w:t>University of Sydney</w:t>
      </w:r>
      <w:r w:rsidR="009615E4">
        <w:t xml:space="preserve"> </w:t>
      </w:r>
    </w:p>
    <w:p w14:paraId="27CD8825" w14:textId="77777777" w:rsidR="001F7AEC" w:rsidRPr="00115EC1" w:rsidRDefault="001F7AEC" w:rsidP="008B4222">
      <w:pPr>
        <w:rPr>
          <w:b/>
          <w:sz w:val="24"/>
        </w:rPr>
      </w:pPr>
    </w:p>
    <w:p w14:paraId="778E95FC" w14:textId="6CC39F92" w:rsidR="001B6C70" w:rsidRDefault="001F7AEC" w:rsidP="008B4222">
      <w:pPr>
        <w:rPr>
          <w:b/>
          <w:bCs/>
        </w:rPr>
      </w:pPr>
      <w:r w:rsidRPr="5DB3DAE0">
        <w:rPr>
          <w:b/>
          <w:bCs/>
        </w:rPr>
        <w:t xml:space="preserve">Background </w:t>
      </w:r>
    </w:p>
    <w:p w14:paraId="1988A7E2" w14:textId="4AFCF285" w:rsidR="528BF0AD" w:rsidRDefault="528BF0AD" w:rsidP="5DB3DAE0">
      <w:pPr>
        <w:rPr>
          <w:rFonts w:eastAsia="Tw Cen MT" w:cs="Tw Cen MT"/>
          <w:sz w:val="20"/>
          <w:szCs w:val="20"/>
          <w:lang w:val="en-AU"/>
        </w:rPr>
      </w:pPr>
      <w:r w:rsidRPr="34EFF40E">
        <w:rPr>
          <w:rFonts w:eastAsia="Tw Cen MT" w:cs="Tw Cen MT"/>
          <w:sz w:val="20"/>
          <w:szCs w:val="20"/>
          <w:lang w:val="en-AU"/>
        </w:rPr>
        <w:t xml:space="preserve">Dr Siobhan O’Dean is a Research </w:t>
      </w:r>
      <w:r w:rsidR="6F9D2A55" w:rsidRPr="34EFF40E">
        <w:rPr>
          <w:rFonts w:eastAsia="Tw Cen MT" w:cs="Tw Cen MT"/>
          <w:sz w:val="20"/>
          <w:szCs w:val="20"/>
          <w:lang w:val="en-AU"/>
        </w:rPr>
        <w:t xml:space="preserve">Fellow </w:t>
      </w:r>
      <w:r w:rsidRPr="34EFF40E">
        <w:rPr>
          <w:rFonts w:eastAsia="Tw Cen MT" w:cs="Tw Cen MT"/>
          <w:sz w:val="20"/>
          <w:szCs w:val="20"/>
          <w:lang w:val="en-AU"/>
        </w:rPr>
        <w:t xml:space="preserve">working across both the Epidemiology &amp; Biostatistics, and Prevention research programs at the Matilda Centre for Research in Mental Health and Substance Use. She holds a Bachelor of Psychological Science with first class Honours (2016) and PhD in </w:t>
      </w:r>
      <w:r w:rsidR="3B77B351" w:rsidRPr="34EFF40E">
        <w:rPr>
          <w:rFonts w:eastAsia="Tw Cen MT" w:cs="Tw Cen MT"/>
          <w:sz w:val="20"/>
          <w:szCs w:val="20"/>
          <w:lang w:val="en-AU"/>
        </w:rPr>
        <w:t xml:space="preserve">Social </w:t>
      </w:r>
      <w:r w:rsidRPr="34EFF40E">
        <w:rPr>
          <w:rFonts w:eastAsia="Tw Cen MT" w:cs="Tw Cen MT"/>
          <w:sz w:val="20"/>
          <w:szCs w:val="20"/>
          <w:lang w:val="en-AU"/>
        </w:rPr>
        <w:t>Psychology (June 2021) from the University of New South Wales. Siobha</w:t>
      </w:r>
      <w:r w:rsidR="3E70FF60" w:rsidRPr="34EFF40E">
        <w:rPr>
          <w:rFonts w:eastAsia="Tw Cen MT" w:cs="Tw Cen MT"/>
          <w:sz w:val="20"/>
          <w:szCs w:val="20"/>
          <w:lang w:val="en-AU"/>
        </w:rPr>
        <w:t>n</w:t>
      </w:r>
      <w:r w:rsidRPr="34EFF40E">
        <w:rPr>
          <w:rFonts w:eastAsia="Tw Cen MT" w:cs="Tw Cen MT"/>
          <w:sz w:val="20"/>
          <w:szCs w:val="20"/>
          <w:lang w:val="en-AU"/>
        </w:rPr>
        <w:t xml:space="preserve"> has expertise in intimate partner aggression, and the statistical evaluation of the effects of both brief interventions, and longitudinal outcomes from cohort studies and RCTs. Building on her PhD research investigating novel strategies for the reduction of interpersonal aggression, Siobhan leads an innovative program of research to understand and prevent the development and occurrence of intimate partner violence (IPV) for young Australians, focussing on using epidemiological evidence and co-design to inform the development of gender-informed, and age-appropriate strategies for the promotion of healthy relationships and prevention of IPV from an early age.</w:t>
      </w:r>
      <w:r>
        <w:br/>
      </w:r>
      <w:r w:rsidRPr="34EFF40E">
        <w:rPr>
          <w:rFonts w:eastAsia="Tw Cen MT" w:cs="Tw Cen MT"/>
          <w:sz w:val="20"/>
          <w:szCs w:val="20"/>
          <w:lang w:val="en-AU"/>
        </w:rPr>
        <w:t xml:space="preserve"> </w:t>
      </w:r>
      <w:r>
        <w:br/>
      </w:r>
    </w:p>
    <w:p w14:paraId="127F1F23" w14:textId="77777777" w:rsidR="001F7AEC" w:rsidRDefault="001F7AEC" w:rsidP="008B4222">
      <w:pPr>
        <w:rPr>
          <w:b/>
        </w:rPr>
      </w:pPr>
    </w:p>
    <w:p w14:paraId="1838B0B9" w14:textId="0651FDB8" w:rsidR="001F7AEC" w:rsidRPr="008B4222" w:rsidRDefault="001F7AEC" w:rsidP="008B4222">
      <w:pPr>
        <w:rPr>
          <w:b/>
        </w:rPr>
      </w:pPr>
      <w:r w:rsidRPr="008B4222">
        <w:rPr>
          <w:b/>
        </w:rPr>
        <w:t xml:space="preserve">Research interests </w:t>
      </w:r>
    </w:p>
    <w:p w14:paraId="4E64A62C" w14:textId="77777777" w:rsidR="00475019" w:rsidRPr="00475019" w:rsidRDefault="7E099499" w:rsidP="00303999">
      <w:pPr>
        <w:pStyle w:val="ListParagraph"/>
        <w:numPr>
          <w:ilvl w:val="0"/>
          <w:numId w:val="11"/>
        </w:numPr>
        <w:rPr>
          <w:rFonts w:eastAsia="Tw Cen MT" w:cs="Tw Cen MT"/>
          <w:szCs w:val="22"/>
        </w:rPr>
      </w:pPr>
      <w:r w:rsidRPr="00475019">
        <w:rPr>
          <w:rFonts w:eastAsia="Tw Cen MT" w:cs="Tw Cen MT"/>
          <w:color w:val="000000" w:themeColor="text1"/>
          <w:szCs w:val="22"/>
        </w:rPr>
        <w:t>Adolescent and young adult substance use</w:t>
      </w:r>
    </w:p>
    <w:p w14:paraId="1850602E" w14:textId="77777777" w:rsidR="00546098" w:rsidRPr="00546098" w:rsidRDefault="7E099499" w:rsidP="00546098">
      <w:pPr>
        <w:pStyle w:val="ListParagraph"/>
        <w:numPr>
          <w:ilvl w:val="0"/>
          <w:numId w:val="11"/>
        </w:numPr>
        <w:rPr>
          <w:rFonts w:eastAsia="Tw Cen MT" w:cs="Tw Cen MT"/>
          <w:szCs w:val="22"/>
        </w:rPr>
      </w:pPr>
      <w:r w:rsidRPr="00475019">
        <w:rPr>
          <w:rFonts w:eastAsia="Tw Cen MT" w:cs="Tw Cen MT"/>
          <w:color w:val="000000" w:themeColor="text1"/>
          <w:szCs w:val="22"/>
        </w:rPr>
        <w:t>Adolescent mental health</w:t>
      </w:r>
    </w:p>
    <w:p w14:paraId="28C75884" w14:textId="77777777" w:rsidR="00546098" w:rsidRPr="00546098" w:rsidRDefault="17EB258B" w:rsidP="00546098">
      <w:pPr>
        <w:pStyle w:val="ListParagraph"/>
        <w:numPr>
          <w:ilvl w:val="0"/>
          <w:numId w:val="11"/>
        </w:numPr>
        <w:rPr>
          <w:rFonts w:eastAsia="Tw Cen MT" w:cs="Tw Cen MT"/>
          <w:szCs w:val="22"/>
        </w:rPr>
      </w:pPr>
      <w:r w:rsidRPr="00546098">
        <w:rPr>
          <w:rFonts w:eastAsia="Tw Cen MT" w:cs="Tw Cen MT"/>
          <w:color w:val="000000" w:themeColor="text1"/>
        </w:rPr>
        <w:t>Psychiatric e</w:t>
      </w:r>
      <w:r w:rsidR="7E099499" w:rsidRPr="00546098">
        <w:rPr>
          <w:rFonts w:eastAsia="Tw Cen MT" w:cs="Tw Cen MT"/>
          <w:color w:val="000000" w:themeColor="text1"/>
        </w:rPr>
        <w:t>pidemiology</w:t>
      </w:r>
    </w:p>
    <w:p w14:paraId="145B7F6C" w14:textId="77777777" w:rsidR="00546098" w:rsidRPr="00546098" w:rsidRDefault="7E099499" w:rsidP="00546098">
      <w:pPr>
        <w:pStyle w:val="ListParagraph"/>
        <w:numPr>
          <w:ilvl w:val="0"/>
          <w:numId w:val="11"/>
        </w:numPr>
        <w:rPr>
          <w:rFonts w:eastAsia="Tw Cen MT" w:cs="Tw Cen MT"/>
          <w:szCs w:val="22"/>
        </w:rPr>
      </w:pPr>
      <w:r w:rsidRPr="00546098">
        <w:rPr>
          <w:rFonts w:eastAsia="Tw Cen MT" w:cs="Tw Cen MT"/>
          <w:color w:val="000000" w:themeColor="text1"/>
        </w:rPr>
        <w:t>Aggression</w:t>
      </w:r>
    </w:p>
    <w:p w14:paraId="76AEF02B" w14:textId="232D1A6D" w:rsidR="2B64DD9F" w:rsidRPr="00546098" w:rsidRDefault="2B64DD9F" w:rsidP="00546098">
      <w:pPr>
        <w:pStyle w:val="ListParagraph"/>
        <w:numPr>
          <w:ilvl w:val="0"/>
          <w:numId w:val="11"/>
        </w:numPr>
        <w:rPr>
          <w:rFonts w:eastAsia="Tw Cen MT" w:cs="Tw Cen MT"/>
          <w:szCs w:val="22"/>
        </w:rPr>
      </w:pPr>
      <w:r w:rsidRPr="00546098">
        <w:rPr>
          <w:rFonts w:eastAsia="Tw Cen MT" w:cs="Tw Cen MT"/>
          <w:color w:val="000000" w:themeColor="text1"/>
        </w:rPr>
        <w:t>Intimate partner violence</w:t>
      </w:r>
    </w:p>
    <w:p w14:paraId="6364CA6F" w14:textId="77777777" w:rsidR="008B4222" w:rsidRDefault="008B4222" w:rsidP="008B4222">
      <w:pPr>
        <w:rPr>
          <w:b/>
          <w:bCs/>
        </w:rPr>
      </w:pPr>
    </w:p>
    <w:p w14:paraId="2EB0FA9E" w14:textId="70BED0FF" w:rsidR="001F7AEC" w:rsidRPr="008B4222" w:rsidRDefault="001F7AEC" w:rsidP="008B4222">
      <w:pPr>
        <w:rPr>
          <w:b/>
        </w:rPr>
      </w:pPr>
      <w:r w:rsidRPr="008B4222">
        <w:rPr>
          <w:b/>
        </w:rPr>
        <w:t xml:space="preserve">Methodological expertise </w:t>
      </w:r>
    </w:p>
    <w:p w14:paraId="46C28B5A" w14:textId="77777777" w:rsidR="00475019" w:rsidRDefault="54C65838" w:rsidP="00303999">
      <w:pPr>
        <w:pStyle w:val="ListParagraph"/>
        <w:numPr>
          <w:ilvl w:val="0"/>
          <w:numId w:val="11"/>
        </w:numPr>
        <w:spacing w:line="276" w:lineRule="auto"/>
        <w:rPr>
          <w:rFonts w:eastAsia="Tw Cen MT" w:cs="Tw Cen MT"/>
          <w:color w:val="000000" w:themeColor="text1"/>
          <w:szCs w:val="22"/>
        </w:rPr>
      </w:pPr>
      <w:r w:rsidRPr="00475019">
        <w:rPr>
          <w:rFonts w:eastAsia="Tw Cen MT" w:cs="Tw Cen MT"/>
          <w:color w:val="000000" w:themeColor="text1"/>
          <w:szCs w:val="22"/>
        </w:rPr>
        <w:t>Design and analysis of experimental studies</w:t>
      </w:r>
    </w:p>
    <w:p w14:paraId="7A51EDCE" w14:textId="77777777" w:rsidR="00475019" w:rsidRDefault="54C65838" w:rsidP="00303999">
      <w:pPr>
        <w:pStyle w:val="ListParagraph"/>
        <w:numPr>
          <w:ilvl w:val="0"/>
          <w:numId w:val="11"/>
        </w:numPr>
        <w:spacing w:line="276" w:lineRule="auto"/>
        <w:rPr>
          <w:rFonts w:eastAsia="Tw Cen MT" w:cs="Tw Cen MT"/>
          <w:color w:val="000000" w:themeColor="text1"/>
          <w:szCs w:val="22"/>
        </w:rPr>
      </w:pPr>
      <w:r w:rsidRPr="00475019">
        <w:rPr>
          <w:rFonts w:eastAsia="Tw Cen MT" w:cs="Tw Cen MT"/>
          <w:color w:val="000000" w:themeColor="text1"/>
          <w:szCs w:val="22"/>
        </w:rPr>
        <w:t>Design and analysis of online survey studies</w:t>
      </w:r>
    </w:p>
    <w:p w14:paraId="001D85CA" w14:textId="77777777" w:rsidR="00475019" w:rsidRDefault="54C65838" w:rsidP="00303999">
      <w:pPr>
        <w:pStyle w:val="ListParagraph"/>
        <w:numPr>
          <w:ilvl w:val="0"/>
          <w:numId w:val="11"/>
        </w:numPr>
        <w:spacing w:line="276" w:lineRule="auto"/>
        <w:rPr>
          <w:rFonts w:eastAsia="Tw Cen MT" w:cs="Tw Cen MT"/>
          <w:color w:val="000000" w:themeColor="text1"/>
          <w:szCs w:val="22"/>
        </w:rPr>
      </w:pPr>
      <w:r w:rsidRPr="00475019">
        <w:rPr>
          <w:rFonts w:eastAsia="Tw Cen MT" w:cs="Tw Cen MT"/>
          <w:color w:val="000000" w:themeColor="text1"/>
          <w:szCs w:val="22"/>
        </w:rPr>
        <w:t>Analysis of longitudinal survey data</w:t>
      </w:r>
    </w:p>
    <w:p w14:paraId="09886C90" w14:textId="77777777" w:rsidR="00475019" w:rsidRDefault="54C65838" w:rsidP="00303999">
      <w:pPr>
        <w:pStyle w:val="ListParagraph"/>
        <w:numPr>
          <w:ilvl w:val="0"/>
          <w:numId w:val="11"/>
        </w:numPr>
        <w:spacing w:line="276" w:lineRule="auto"/>
        <w:rPr>
          <w:rFonts w:eastAsia="Tw Cen MT" w:cs="Tw Cen MT"/>
          <w:color w:val="000000" w:themeColor="text1"/>
          <w:szCs w:val="22"/>
        </w:rPr>
      </w:pPr>
      <w:r w:rsidRPr="00475019">
        <w:rPr>
          <w:rFonts w:eastAsia="Tw Cen MT" w:cs="Tw Cen MT"/>
          <w:color w:val="000000" w:themeColor="text1"/>
          <w:szCs w:val="22"/>
        </w:rPr>
        <w:t>Multi-level meta-analysis</w:t>
      </w:r>
    </w:p>
    <w:p w14:paraId="09D202AD" w14:textId="77777777" w:rsidR="00475019" w:rsidRDefault="54C65838" w:rsidP="00303999">
      <w:pPr>
        <w:pStyle w:val="ListParagraph"/>
        <w:numPr>
          <w:ilvl w:val="0"/>
          <w:numId w:val="11"/>
        </w:numPr>
        <w:spacing w:line="276" w:lineRule="auto"/>
        <w:rPr>
          <w:rFonts w:eastAsia="Tw Cen MT" w:cs="Tw Cen MT"/>
          <w:color w:val="000000" w:themeColor="text1"/>
          <w:szCs w:val="22"/>
        </w:rPr>
      </w:pPr>
      <w:r w:rsidRPr="00475019">
        <w:rPr>
          <w:rFonts w:eastAsia="Tw Cen MT" w:cs="Tw Cen MT"/>
          <w:color w:val="000000" w:themeColor="text1"/>
          <w:szCs w:val="22"/>
        </w:rPr>
        <w:t>Multilevel modelling (e.g., linear mixed effects)</w:t>
      </w:r>
    </w:p>
    <w:p w14:paraId="3985CE75" w14:textId="77777777" w:rsidR="00475019" w:rsidRDefault="54C65838" w:rsidP="00303999">
      <w:pPr>
        <w:pStyle w:val="ListParagraph"/>
        <w:numPr>
          <w:ilvl w:val="0"/>
          <w:numId w:val="11"/>
        </w:numPr>
        <w:spacing w:line="276" w:lineRule="auto"/>
        <w:rPr>
          <w:rFonts w:eastAsia="Tw Cen MT" w:cs="Tw Cen MT"/>
          <w:color w:val="000000" w:themeColor="text1"/>
          <w:szCs w:val="22"/>
        </w:rPr>
      </w:pPr>
      <w:r w:rsidRPr="00475019">
        <w:rPr>
          <w:rFonts w:eastAsia="Tw Cen MT" w:cs="Tw Cen MT"/>
          <w:color w:val="000000" w:themeColor="text1"/>
          <w:szCs w:val="22"/>
        </w:rPr>
        <w:t>Analysis of data with non-normal distributions (e.g., Poisson and negative binomial regressions)</w:t>
      </w:r>
    </w:p>
    <w:p w14:paraId="3753D71D" w14:textId="1B5C2861" w:rsidR="001F7AEC" w:rsidRPr="00475019" w:rsidRDefault="54C65838" w:rsidP="00303999">
      <w:pPr>
        <w:pStyle w:val="ListParagraph"/>
        <w:numPr>
          <w:ilvl w:val="0"/>
          <w:numId w:val="11"/>
        </w:numPr>
        <w:spacing w:line="276" w:lineRule="auto"/>
        <w:rPr>
          <w:rFonts w:eastAsia="Tw Cen MT" w:cs="Tw Cen MT"/>
          <w:color w:val="000000" w:themeColor="text1"/>
          <w:szCs w:val="22"/>
        </w:rPr>
      </w:pPr>
      <w:r w:rsidRPr="00475019">
        <w:rPr>
          <w:rFonts w:eastAsia="Tw Cen MT" w:cs="Tw Cen MT"/>
          <w:color w:val="000000" w:themeColor="text1"/>
          <w:szCs w:val="22"/>
        </w:rPr>
        <w:t>Social sequence analysis</w:t>
      </w:r>
    </w:p>
    <w:p w14:paraId="2B7CFE25" w14:textId="35211067" w:rsidR="001F7AEC" w:rsidRPr="008B4222" w:rsidRDefault="001F7AEC" w:rsidP="68D32391">
      <w:pPr>
        <w:pStyle w:val="Default"/>
        <w:spacing w:line="276" w:lineRule="auto"/>
        <w:rPr>
          <w:rFonts w:ascii="Tw Cen MT" w:eastAsia="Arial" w:hAnsi="Tw Cen MT"/>
          <w:color w:val="000000" w:themeColor="text1"/>
          <w:sz w:val="22"/>
          <w:szCs w:val="22"/>
        </w:rPr>
      </w:pPr>
    </w:p>
    <w:p w14:paraId="752E9DA4" w14:textId="77777777" w:rsidR="001F7AEC" w:rsidRPr="008B4222" w:rsidRDefault="001F7AEC" w:rsidP="008B4222">
      <w:pPr>
        <w:rPr>
          <w:b/>
        </w:rPr>
      </w:pPr>
      <w:r w:rsidRPr="008B4222">
        <w:rPr>
          <w:b/>
        </w:rPr>
        <w:t xml:space="preserve">Potential Topics </w:t>
      </w:r>
    </w:p>
    <w:p w14:paraId="2C843A6F" w14:textId="68FC71A4" w:rsidR="004556AA" w:rsidRDefault="51130C8C" w:rsidP="68D32391">
      <w:pPr>
        <w:pStyle w:val="Default"/>
        <w:spacing w:line="276" w:lineRule="auto"/>
        <w:rPr>
          <w:rFonts w:ascii="Tw Cen MT" w:hAnsi="Tw Cen MT"/>
          <w:sz w:val="22"/>
          <w:szCs w:val="22"/>
        </w:rPr>
      </w:pPr>
      <w:r w:rsidRPr="68D32391">
        <w:rPr>
          <w:rFonts w:ascii="Tw Cen MT" w:hAnsi="Tw Cen MT"/>
          <w:sz w:val="22"/>
          <w:szCs w:val="22"/>
        </w:rPr>
        <w:t>I am available to supervise honours, masters, PhD and undergraduate student placements related to any of my research interests listed above.</w:t>
      </w:r>
    </w:p>
    <w:p w14:paraId="42C513DC" w14:textId="77777777" w:rsidR="00F22DA9" w:rsidRDefault="00D823C5" w:rsidP="004F26FE">
      <w:pPr>
        <w:pStyle w:val="Heading3"/>
      </w:pPr>
      <w:r>
        <w:br w:type="page"/>
      </w:r>
      <w:bookmarkEnd w:id="80"/>
      <w:bookmarkEnd w:id="81"/>
      <w:bookmarkEnd w:id="82"/>
    </w:p>
    <w:p w14:paraId="743DCC3B" w14:textId="546D1067" w:rsidR="004F26FE" w:rsidRDefault="00631093" w:rsidP="00631093">
      <w:pPr>
        <w:pStyle w:val="Heading3"/>
        <w:jc w:val="both"/>
      </w:pPr>
      <w:bookmarkStart w:id="87" w:name="_Toc183698748"/>
      <w:bookmarkStart w:id="88" w:name="_Toc224892829"/>
      <w:r>
        <w:rPr>
          <w:noProof/>
        </w:rPr>
        <w:lastRenderedPageBreak/>
        <w:drawing>
          <wp:anchor distT="0" distB="0" distL="114300" distR="114300" simplePos="0" relativeHeight="251667456" behindDoc="0" locked="0" layoutInCell="1" allowOverlap="1" wp14:anchorId="771B27DD" wp14:editId="370A448B">
            <wp:simplePos x="0" y="0"/>
            <wp:positionH relativeFrom="column">
              <wp:posOffset>1905</wp:posOffset>
            </wp:positionH>
            <wp:positionV relativeFrom="paragraph">
              <wp:posOffset>0</wp:posOffset>
            </wp:positionV>
            <wp:extent cx="1600184" cy="1704975"/>
            <wp:effectExtent l="0" t="0" r="635" b="0"/>
            <wp:wrapSquare wrapText="bothSides"/>
            <wp:docPr id="846288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a:off x="0" y="0"/>
                      <a:ext cx="1600184" cy="1704975"/>
                    </a:xfrm>
                    <a:prstGeom prst="rect">
                      <a:avLst/>
                    </a:prstGeom>
                    <a:noFill/>
                    <a:ln>
                      <a:noFill/>
                    </a:ln>
                  </pic:spPr>
                </pic:pic>
              </a:graphicData>
            </a:graphic>
          </wp:anchor>
        </w:drawing>
      </w:r>
      <w:r w:rsidR="004F26FE">
        <w:t>Dr Bridie Osman</w:t>
      </w:r>
      <w:bookmarkEnd w:id="87"/>
      <w:bookmarkEnd w:id="88"/>
    </w:p>
    <w:p w14:paraId="1B60625D" w14:textId="5273EDC9" w:rsidR="00C136D3" w:rsidRPr="00BE4BC5" w:rsidRDefault="00C136D3" w:rsidP="00C136D3">
      <w:pPr>
        <w:rPr>
          <w:b/>
          <w:bCs/>
          <w:sz w:val="24"/>
        </w:rPr>
      </w:pPr>
      <w:r>
        <w:t xml:space="preserve">The Matilda Centre </w:t>
      </w:r>
      <w:r>
        <w:br/>
        <w:t xml:space="preserve">University of Sydney </w:t>
      </w:r>
    </w:p>
    <w:p w14:paraId="038ED475" w14:textId="77777777" w:rsidR="00C136D3" w:rsidRPr="00115EC1" w:rsidRDefault="00C136D3">
      <w:pPr>
        <w:rPr>
          <w:sz w:val="24"/>
        </w:rPr>
      </w:pPr>
    </w:p>
    <w:p w14:paraId="197931BF" w14:textId="77777777" w:rsidR="00C136D3" w:rsidRDefault="00C136D3" w:rsidP="00C136D3">
      <w:pPr>
        <w:rPr>
          <w:b/>
          <w:bCs/>
        </w:rPr>
      </w:pPr>
      <w:r w:rsidRPr="4DF4E43C">
        <w:rPr>
          <w:b/>
          <w:bCs/>
        </w:rPr>
        <w:t xml:space="preserve">Background </w:t>
      </w:r>
    </w:p>
    <w:p w14:paraId="254680B9" w14:textId="02921A9F" w:rsidR="00C136D3" w:rsidRDefault="00C136D3" w:rsidP="00C136D3">
      <w:pPr>
        <w:rPr>
          <w:rFonts w:eastAsiaTheme="minorHAnsi" w:cs="Calibri"/>
          <w:szCs w:val="22"/>
          <w:lang w:val="en-AU"/>
        </w:rPr>
      </w:pPr>
      <w:r w:rsidRPr="00D40F5A">
        <w:rPr>
          <w:iCs/>
          <w:szCs w:val="22"/>
        </w:rPr>
        <w:t>D</w:t>
      </w:r>
      <w:r w:rsidRPr="00D40F5A">
        <w:rPr>
          <w:rFonts w:eastAsiaTheme="minorHAnsi" w:cs="Calibri"/>
          <w:szCs w:val="22"/>
          <w:lang w:val="en-AU"/>
        </w:rPr>
        <w:t xml:space="preserve">r. </w:t>
      </w:r>
      <w:r w:rsidR="00FA4D4B">
        <w:rPr>
          <w:rFonts w:eastAsiaTheme="minorHAnsi" w:cs="Calibri"/>
          <w:szCs w:val="22"/>
          <w:lang w:val="en-AU"/>
        </w:rPr>
        <w:t>Bridie Osman</w:t>
      </w:r>
      <w:r w:rsidRPr="00D40F5A">
        <w:rPr>
          <w:rFonts w:eastAsiaTheme="minorHAnsi" w:cs="Calibri"/>
          <w:szCs w:val="22"/>
          <w:lang w:val="en-AU"/>
        </w:rPr>
        <w:t xml:space="preserve"> is a Postdoctoral Research Fellow </w:t>
      </w:r>
      <w:r w:rsidR="009A7C8E">
        <w:rPr>
          <w:rFonts w:eastAsiaTheme="minorHAnsi" w:cs="Calibri"/>
          <w:szCs w:val="22"/>
          <w:lang w:val="en-AU"/>
        </w:rPr>
        <w:t>at</w:t>
      </w:r>
      <w:r w:rsidRPr="00D40F5A">
        <w:rPr>
          <w:rFonts w:eastAsiaTheme="minorHAnsi" w:cs="Calibri"/>
          <w:szCs w:val="22"/>
          <w:lang w:val="en-AU"/>
        </w:rPr>
        <w:t xml:space="preserve"> the Matilda Centre at the University of Sydney. </w:t>
      </w:r>
      <w:r w:rsidR="00E602E9">
        <w:rPr>
          <w:rFonts w:eastAsiaTheme="minorHAnsi" w:cs="Calibri"/>
          <w:szCs w:val="22"/>
          <w:lang w:val="en-AU"/>
        </w:rPr>
        <w:t xml:space="preserve">She holds a </w:t>
      </w:r>
      <w:r w:rsidR="007E1BB7" w:rsidRPr="46758BBC">
        <w:rPr>
          <w:rStyle w:val="normaltextrun"/>
          <w:rFonts w:cs="Segoe UI"/>
          <w:color w:val="000000" w:themeColor="text1"/>
          <w:szCs w:val="22"/>
        </w:rPr>
        <w:t>a PhD in Medicine at the University of Sydney</w:t>
      </w:r>
      <w:r w:rsidR="007E1BB7">
        <w:rPr>
          <w:rFonts w:eastAsiaTheme="minorHAnsi" w:cs="Calibri"/>
          <w:szCs w:val="22"/>
          <w:lang w:val="en-AU"/>
        </w:rPr>
        <w:t xml:space="preserve"> and a </w:t>
      </w:r>
      <w:r w:rsidR="00F11231">
        <w:rPr>
          <w:rFonts w:eastAsiaTheme="minorHAnsi" w:cs="Calibri"/>
          <w:szCs w:val="22"/>
          <w:lang w:val="en-AU"/>
        </w:rPr>
        <w:t>Bachelor</w:t>
      </w:r>
      <w:r w:rsidR="007B7E02">
        <w:rPr>
          <w:rFonts w:eastAsiaTheme="minorHAnsi" w:cs="Calibri"/>
          <w:szCs w:val="22"/>
          <w:lang w:val="en-AU"/>
        </w:rPr>
        <w:t xml:space="preserve"> </w:t>
      </w:r>
      <w:r w:rsidR="009E33C6">
        <w:rPr>
          <w:rFonts w:eastAsiaTheme="minorHAnsi" w:cs="Calibri"/>
          <w:szCs w:val="22"/>
          <w:lang w:val="en-AU"/>
        </w:rPr>
        <w:t xml:space="preserve">(Hons) </w:t>
      </w:r>
      <w:r w:rsidR="007B7E02">
        <w:rPr>
          <w:rFonts w:eastAsiaTheme="minorHAnsi" w:cs="Calibri"/>
          <w:szCs w:val="22"/>
          <w:lang w:val="en-AU"/>
        </w:rPr>
        <w:t xml:space="preserve">of </w:t>
      </w:r>
      <w:r w:rsidR="000C0A34">
        <w:rPr>
          <w:rFonts w:eastAsiaTheme="minorHAnsi" w:cs="Calibri"/>
          <w:szCs w:val="22"/>
          <w:lang w:val="en-AU"/>
        </w:rPr>
        <w:t>Nutrition, Exercise and Health</w:t>
      </w:r>
      <w:r w:rsidR="00790829">
        <w:rPr>
          <w:rFonts w:eastAsiaTheme="minorHAnsi" w:cs="Calibri"/>
          <w:szCs w:val="22"/>
          <w:lang w:val="en-AU"/>
        </w:rPr>
        <w:t xml:space="preserve"> from the University of Plymouth, UK. </w:t>
      </w:r>
      <w:r w:rsidR="005115EA">
        <w:rPr>
          <w:rFonts w:eastAsiaTheme="minorHAnsi" w:cs="Calibri"/>
          <w:szCs w:val="22"/>
          <w:lang w:val="en-AU"/>
        </w:rPr>
        <w:t>Bridie’s PhD investigated the relationship between nutrition, other health behaviours</w:t>
      </w:r>
      <w:r w:rsidR="003E0692">
        <w:rPr>
          <w:rFonts w:eastAsiaTheme="minorHAnsi" w:cs="Calibri"/>
          <w:szCs w:val="22"/>
          <w:lang w:val="en-AU"/>
        </w:rPr>
        <w:t>,</w:t>
      </w:r>
      <w:r w:rsidR="005115EA">
        <w:rPr>
          <w:rFonts w:eastAsiaTheme="minorHAnsi" w:cs="Calibri"/>
          <w:szCs w:val="22"/>
          <w:lang w:val="en-AU"/>
        </w:rPr>
        <w:t xml:space="preserve"> mental health</w:t>
      </w:r>
      <w:r w:rsidR="003E0692">
        <w:rPr>
          <w:rFonts w:eastAsiaTheme="minorHAnsi" w:cs="Calibri"/>
          <w:szCs w:val="22"/>
          <w:lang w:val="en-AU"/>
        </w:rPr>
        <w:t xml:space="preserve"> and socio-demographic variables</w:t>
      </w:r>
      <w:r w:rsidR="005115EA">
        <w:rPr>
          <w:rFonts w:eastAsiaTheme="minorHAnsi" w:cs="Calibri"/>
          <w:szCs w:val="22"/>
          <w:lang w:val="en-AU"/>
        </w:rPr>
        <w:t xml:space="preserve"> on chronic inflammation in adolescence</w:t>
      </w:r>
      <w:r w:rsidR="005836D5">
        <w:rPr>
          <w:rFonts w:eastAsiaTheme="minorHAnsi" w:cs="Calibri"/>
          <w:szCs w:val="22"/>
          <w:lang w:val="en-AU"/>
        </w:rPr>
        <w:t>.</w:t>
      </w:r>
      <w:r w:rsidR="00F333DB">
        <w:rPr>
          <w:rFonts w:eastAsiaTheme="minorHAnsi" w:cs="Calibri"/>
          <w:szCs w:val="22"/>
          <w:lang w:val="en-AU"/>
        </w:rPr>
        <w:t xml:space="preserve"> She </w:t>
      </w:r>
      <w:r w:rsidR="00E57C0F">
        <w:rPr>
          <w:rFonts w:eastAsiaTheme="minorHAnsi" w:cs="Calibri"/>
          <w:szCs w:val="22"/>
          <w:lang w:val="en-AU"/>
        </w:rPr>
        <w:t xml:space="preserve">has </w:t>
      </w:r>
      <w:r w:rsidR="00B23B6A">
        <w:rPr>
          <w:rFonts w:eastAsiaTheme="minorHAnsi" w:cs="Calibri"/>
          <w:szCs w:val="22"/>
          <w:lang w:val="en-AU"/>
        </w:rPr>
        <w:t xml:space="preserve">extensive experience as </w:t>
      </w:r>
      <w:r w:rsidR="00F564E1">
        <w:rPr>
          <w:rFonts w:eastAsiaTheme="minorHAnsi" w:cs="Calibri"/>
          <w:szCs w:val="22"/>
          <w:lang w:val="en-AU"/>
        </w:rPr>
        <w:t xml:space="preserve">a </w:t>
      </w:r>
      <w:r w:rsidR="00B23B6A">
        <w:rPr>
          <w:rFonts w:eastAsiaTheme="minorHAnsi" w:cs="Calibri"/>
          <w:szCs w:val="22"/>
          <w:lang w:val="en-AU"/>
        </w:rPr>
        <w:t>research officer running large</w:t>
      </w:r>
      <w:r w:rsidR="00042F22">
        <w:rPr>
          <w:rFonts w:eastAsiaTheme="minorHAnsi" w:cs="Calibri"/>
          <w:szCs w:val="22"/>
          <w:lang w:val="en-AU"/>
        </w:rPr>
        <w:t>, nationwide</w:t>
      </w:r>
      <w:r w:rsidR="00B23B6A">
        <w:rPr>
          <w:rFonts w:eastAsiaTheme="minorHAnsi" w:cs="Calibri"/>
          <w:szCs w:val="22"/>
          <w:lang w:val="en-AU"/>
        </w:rPr>
        <w:t xml:space="preserve"> health behaviour change RCTs. </w:t>
      </w:r>
    </w:p>
    <w:p w14:paraId="55CD947A" w14:textId="77777777" w:rsidR="005F7721" w:rsidRDefault="005F7721" w:rsidP="00C136D3">
      <w:pPr>
        <w:rPr>
          <w:rFonts w:eastAsiaTheme="minorHAnsi" w:cs="Calibri"/>
          <w:szCs w:val="22"/>
          <w:lang w:val="en-AU"/>
        </w:rPr>
      </w:pPr>
    </w:p>
    <w:p w14:paraId="608C53B4" w14:textId="26550481" w:rsidR="005F7721" w:rsidRPr="00042F22" w:rsidRDefault="005F7721" w:rsidP="00C136D3">
      <w:pPr>
        <w:rPr>
          <w:rFonts w:eastAsiaTheme="minorHAnsi" w:cs="Calibri"/>
          <w:szCs w:val="22"/>
          <w:lang w:val="en-AU"/>
        </w:rPr>
      </w:pPr>
      <w:r>
        <w:rPr>
          <w:rFonts w:eastAsiaTheme="minorHAnsi" w:cs="Calibri"/>
          <w:szCs w:val="22"/>
          <w:lang w:val="en-AU"/>
        </w:rPr>
        <w:t>Bridie</w:t>
      </w:r>
      <w:r w:rsidR="008C5F38">
        <w:rPr>
          <w:rFonts w:eastAsiaTheme="minorHAnsi" w:cs="Calibri"/>
          <w:szCs w:val="22"/>
          <w:lang w:val="en-AU"/>
        </w:rPr>
        <w:t xml:space="preserve"> i</w:t>
      </w:r>
      <w:r>
        <w:rPr>
          <w:rFonts w:eastAsiaTheme="minorHAnsi" w:cs="Calibri"/>
          <w:szCs w:val="22"/>
          <w:lang w:val="en-AU"/>
        </w:rPr>
        <w:t>s current</w:t>
      </w:r>
      <w:r w:rsidR="008C5F38">
        <w:rPr>
          <w:rFonts w:eastAsiaTheme="minorHAnsi" w:cs="Calibri"/>
          <w:szCs w:val="22"/>
          <w:lang w:val="en-AU"/>
        </w:rPr>
        <w:t xml:space="preserve">ly </w:t>
      </w:r>
      <w:r w:rsidR="004E244E">
        <w:rPr>
          <w:rFonts w:eastAsiaTheme="minorHAnsi" w:cs="Calibri"/>
          <w:szCs w:val="22"/>
          <w:lang w:val="en-AU"/>
        </w:rPr>
        <w:t xml:space="preserve">working on </w:t>
      </w:r>
      <w:r w:rsidR="006924D7">
        <w:rPr>
          <w:rFonts w:eastAsiaTheme="minorHAnsi" w:cs="Calibri"/>
          <w:szCs w:val="22"/>
          <w:lang w:val="en-AU"/>
        </w:rPr>
        <w:t>her research interests</w:t>
      </w:r>
      <w:r w:rsidR="00AF3DF1">
        <w:rPr>
          <w:rFonts w:eastAsiaTheme="minorHAnsi" w:cs="Calibri"/>
          <w:szCs w:val="22"/>
          <w:lang w:val="en-AU"/>
        </w:rPr>
        <w:t xml:space="preserve">, with </w:t>
      </w:r>
      <w:r w:rsidR="0037137B">
        <w:rPr>
          <w:rFonts w:eastAsiaTheme="minorHAnsi" w:cs="Calibri"/>
          <w:szCs w:val="22"/>
          <w:lang w:val="en-AU"/>
        </w:rPr>
        <w:t xml:space="preserve">the core </w:t>
      </w:r>
      <w:r w:rsidR="00876191">
        <w:rPr>
          <w:rFonts w:eastAsiaTheme="minorHAnsi" w:cs="Calibri"/>
          <w:szCs w:val="22"/>
          <w:lang w:val="en-AU"/>
        </w:rPr>
        <w:t xml:space="preserve">aim of </w:t>
      </w:r>
      <w:r w:rsidR="0037137B">
        <w:rPr>
          <w:rFonts w:eastAsiaTheme="minorHAnsi" w:cs="Calibri"/>
          <w:szCs w:val="22"/>
          <w:lang w:val="en-AU"/>
        </w:rPr>
        <w:t>chronic disease prevention via nutrition</w:t>
      </w:r>
      <w:r w:rsidR="00874224">
        <w:rPr>
          <w:rFonts w:eastAsiaTheme="minorHAnsi" w:cs="Calibri"/>
          <w:szCs w:val="22"/>
          <w:lang w:val="en-AU"/>
        </w:rPr>
        <w:t>,</w:t>
      </w:r>
      <w:r w:rsidR="0037137B">
        <w:rPr>
          <w:rFonts w:eastAsiaTheme="minorHAnsi" w:cs="Calibri"/>
          <w:szCs w:val="22"/>
          <w:lang w:val="en-AU"/>
        </w:rPr>
        <w:t xml:space="preserve"> health behaviours</w:t>
      </w:r>
      <w:r w:rsidR="00874224">
        <w:rPr>
          <w:rFonts w:eastAsiaTheme="minorHAnsi" w:cs="Calibri"/>
          <w:szCs w:val="22"/>
          <w:lang w:val="en-AU"/>
        </w:rPr>
        <w:t xml:space="preserve">, social </w:t>
      </w:r>
      <w:r w:rsidR="00490FCA">
        <w:rPr>
          <w:rFonts w:eastAsiaTheme="minorHAnsi" w:cs="Calibri"/>
          <w:szCs w:val="22"/>
          <w:lang w:val="en-AU"/>
        </w:rPr>
        <w:t xml:space="preserve">disparities and mental health in adolescents. She </w:t>
      </w:r>
      <w:r w:rsidR="00B23155">
        <w:rPr>
          <w:rFonts w:eastAsiaTheme="minorHAnsi" w:cs="Calibri"/>
          <w:szCs w:val="22"/>
          <w:lang w:val="en-AU"/>
        </w:rPr>
        <w:t xml:space="preserve">also has an advisory role </w:t>
      </w:r>
      <w:r w:rsidR="00440FB2">
        <w:rPr>
          <w:rFonts w:eastAsiaTheme="minorHAnsi" w:cs="Calibri"/>
          <w:szCs w:val="22"/>
          <w:lang w:val="en-AU"/>
        </w:rPr>
        <w:t xml:space="preserve">on the </w:t>
      </w:r>
      <w:r w:rsidR="00440FB2" w:rsidRPr="00BC467F">
        <w:rPr>
          <w:rFonts w:eastAsia="Calibri" w:cs="Calibri"/>
          <w:szCs w:val="22"/>
        </w:rPr>
        <w:t xml:space="preserve">‘Health4Life Parents and Teens’ intervention, aimed at preventing the onset of </w:t>
      </w:r>
      <w:r w:rsidR="00263D5D">
        <w:rPr>
          <w:rFonts w:eastAsia="Calibri" w:cs="Calibri"/>
          <w:szCs w:val="22"/>
        </w:rPr>
        <w:t xml:space="preserve">poor </w:t>
      </w:r>
      <w:r w:rsidR="00440FB2" w:rsidRPr="00BC467F">
        <w:rPr>
          <w:rFonts w:eastAsia="Calibri" w:cs="Calibri"/>
          <w:szCs w:val="22"/>
        </w:rPr>
        <w:t>health behaviours that lead to chronic disease, among adolescents</w:t>
      </w:r>
      <w:r w:rsidR="00454D5A">
        <w:rPr>
          <w:rFonts w:eastAsia="Calibri" w:cs="Calibri"/>
          <w:szCs w:val="22"/>
        </w:rPr>
        <w:t xml:space="preserve"> via parenting </w:t>
      </w:r>
      <w:r w:rsidR="00777DF4">
        <w:rPr>
          <w:rFonts w:eastAsia="Calibri" w:cs="Calibri"/>
          <w:szCs w:val="22"/>
        </w:rPr>
        <w:t>and adolescent</w:t>
      </w:r>
      <w:r w:rsidR="008C5F38">
        <w:rPr>
          <w:rFonts w:eastAsia="Calibri" w:cs="Calibri"/>
          <w:szCs w:val="22"/>
        </w:rPr>
        <w:t xml:space="preserve"> education</w:t>
      </w:r>
      <w:r w:rsidR="00263D5D">
        <w:rPr>
          <w:rFonts w:eastAsia="Calibri" w:cs="Calibri"/>
          <w:szCs w:val="22"/>
        </w:rPr>
        <w:t>,</w:t>
      </w:r>
      <w:r w:rsidR="00440FB2" w:rsidRPr="00BC467F">
        <w:rPr>
          <w:rFonts w:eastAsia="Calibri" w:cs="Calibri"/>
          <w:szCs w:val="22"/>
        </w:rPr>
        <w:t xml:space="preserve"> </w:t>
      </w:r>
      <w:r w:rsidR="00777DF4">
        <w:rPr>
          <w:rFonts w:eastAsia="Calibri" w:cs="Calibri"/>
          <w:szCs w:val="22"/>
        </w:rPr>
        <w:t>in</w:t>
      </w:r>
      <w:r w:rsidR="00440FB2" w:rsidRPr="00BC467F">
        <w:rPr>
          <w:rFonts w:eastAsia="Calibri" w:cs="Calibri"/>
          <w:szCs w:val="22"/>
        </w:rPr>
        <w:t xml:space="preserve"> lower-income communities.</w:t>
      </w:r>
    </w:p>
    <w:p w14:paraId="3A4981B6" w14:textId="77777777" w:rsidR="00D65680" w:rsidRPr="00901B39" w:rsidRDefault="00D65680" w:rsidP="00D65680">
      <w:pPr>
        <w:pStyle w:val="paragraph"/>
        <w:spacing w:before="0" w:beforeAutospacing="0" w:after="0" w:afterAutospacing="0"/>
        <w:rPr>
          <w:rStyle w:val="eop"/>
          <w:rFonts w:ascii="Tw Cen MT" w:hAnsi="Tw Cen MT" w:cs="Segoe UI"/>
          <w:color w:val="000000" w:themeColor="text1"/>
          <w:sz w:val="22"/>
          <w:szCs w:val="22"/>
        </w:rPr>
      </w:pPr>
    </w:p>
    <w:p w14:paraId="3101FFBB" w14:textId="77777777" w:rsidR="00D65680" w:rsidRPr="00901B39" w:rsidRDefault="00D65680" w:rsidP="00D65680">
      <w:pPr>
        <w:pStyle w:val="paragraph"/>
        <w:spacing w:before="0" w:beforeAutospacing="0" w:after="0" w:afterAutospacing="0"/>
        <w:rPr>
          <w:rFonts w:ascii="Segoe UI" w:hAnsi="Segoe UI" w:cs="Segoe UI"/>
          <w:color w:val="000000" w:themeColor="text1"/>
          <w:sz w:val="18"/>
          <w:szCs w:val="18"/>
        </w:rPr>
      </w:pPr>
      <w:r w:rsidRPr="46758BBC">
        <w:rPr>
          <w:rStyle w:val="normaltextrun"/>
          <w:rFonts w:ascii="Tw Cen MT" w:hAnsi="Tw Cen MT" w:cs="Segoe UI"/>
          <w:b/>
          <w:bCs/>
          <w:color w:val="000000" w:themeColor="text1"/>
          <w:sz w:val="22"/>
          <w:szCs w:val="22"/>
          <w:lang w:val="en-US"/>
        </w:rPr>
        <w:t>Research interests </w:t>
      </w:r>
      <w:r w:rsidRPr="46758BBC">
        <w:rPr>
          <w:rStyle w:val="eop"/>
          <w:rFonts w:ascii="Tw Cen MT" w:hAnsi="Tw Cen MT" w:cs="Segoe UI"/>
          <w:color w:val="000000" w:themeColor="text1"/>
          <w:sz w:val="22"/>
          <w:szCs w:val="22"/>
        </w:rPr>
        <w:t> </w:t>
      </w:r>
    </w:p>
    <w:p w14:paraId="6A875F75" w14:textId="4049F467" w:rsidR="00546F1B" w:rsidRDefault="00E6151C" w:rsidP="00D65680">
      <w:pPr>
        <w:pStyle w:val="paragraph"/>
        <w:numPr>
          <w:ilvl w:val="0"/>
          <w:numId w:val="11"/>
        </w:numPr>
        <w:spacing w:before="0" w:beforeAutospacing="0" w:after="0" w:afterAutospacing="0"/>
        <w:rPr>
          <w:rStyle w:val="eop"/>
          <w:rFonts w:ascii="Tw Cen MT" w:hAnsi="Tw Cen MT" w:cs="Segoe UI"/>
          <w:color w:val="000000" w:themeColor="text1"/>
          <w:sz w:val="22"/>
          <w:szCs w:val="22"/>
        </w:rPr>
      </w:pPr>
      <w:r>
        <w:rPr>
          <w:rStyle w:val="eop"/>
          <w:rFonts w:ascii="Tw Cen MT" w:hAnsi="Tw Cen MT" w:cs="Segoe UI"/>
          <w:color w:val="000000" w:themeColor="text1"/>
          <w:sz w:val="22"/>
          <w:szCs w:val="22"/>
        </w:rPr>
        <w:t>Health</w:t>
      </w:r>
      <w:r w:rsidR="00546F1B">
        <w:rPr>
          <w:rStyle w:val="eop"/>
          <w:rFonts w:ascii="Tw Cen MT" w:hAnsi="Tw Cen MT" w:cs="Segoe UI"/>
          <w:color w:val="000000" w:themeColor="text1"/>
          <w:sz w:val="22"/>
          <w:szCs w:val="22"/>
        </w:rPr>
        <w:t xml:space="preserve"> behaviours and </w:t>
      </w:r>
      <w:r w:rsidR="00417567">
        <w:rPr>
          <w:rStyle w:val="eop"/>
          <w:rFonts w:ascii="Tw Cen MT" w:hAnsi="Tw Cen MT" w:cs="Segoe UI"/>
          <w:color w:val="000000" w:themeColor="text1"/>
          <w:sz w:val="22"/>
          <w:szCs w:val="22"/>
        </w:rPr>
        <w:t xml:space="preserve">mental health </w:t>
      </w:r>
      <w:r w:rsidR="00546F1B">
        <w:rPr>
          <w:rStyle w:val="eop"/>
          <w:rFonts w:ascii="Tw Cen MT" w:hAnsi="Tw Cen MT" w:cs="Segoe UI"/>
          <w:color w:val="000000" w:themeColor="text1"/>
          <w:sz w:val="22"/>
          <w:szCs w:val="22"/>
        </w:rPr>
        <w:t>in prevent</w:t>
      </w:r>
      <w:r w:rsidR="006A6B4F">
        <w:rPr>
          <w:rStyle w:val="eop"/>
          <w:rFonts w:ascii="Tw Cen MT" w:hAnsi="Tw Cen MT" w:cs="Segoe UI"/>
          <w:color w:val="000000" w:themeColor="text1"/>
          <w:sz w:val="22"/>
          <w:szCs w:val="22"/>
        </w:rPr>
        <w:t xml:space="preserve">ive health </w:t>
      </w:r>
    </w:p>
    <w:p w14:paraId="4C048EAD" w14:textId="32C2B9A8" w:rsidR="00741D56" w:rsidRPr="00741D56" w:rsidRDefault="00741D56" w:rsidP="00741D56">
      <w:pPr>
        <w:pStyle w:val="paragraph"/>
        <w:numPr>
          <w:ilvl w:val="0"/>
          <w:numId w:val="11"/>
        </w:numPr>
        <w:spacing w:before="0" w:beforeAutospacing="0" w:after="0" w:afterAutospacing="0"/>
        <w:rPr>
          <w:rStyle w:val="eop"/>
          <w:rFonts w:ascii="Tw Cen MT" w:hAnsi="Tw Cen MT" w:cs="Segoe UI"/>
          <w:color w:val="000000" w:themeColor="text1"/>
          <w:sz w:val="22"/>
          <w:szCs w:val="22"/>
        </w:rPr>
      </w:pPr>
      <w:r>
        <w:rPr>
          <w:rStyle w:val="eop"/>
          <w:rFonts w:ascii="Tw Cen MT" w:hAnsi="Tw Cen MT" w:cs="Segoe UI"/>
          <w:color w:val="000000" w:themeColor="text1"/>
          <w:sz w:val="22"/>
          <w:szCs w:val="22"/>
        </w:rPr>
        <w:t>Nutritional science including</w:t>
      </w:r>
      <w:r w:rsidR="00DC12A8">
        <w:rPr>
          <w:rStyle w:val="eop"/>
          <w:rFonts w:ascii="Tw Cen MT" w:hAnsi="Tw Cen MT" w:cs="Segoe UI"/>
          <w:color w:val="000000" w:themeColor="text1"/>
          <w:sz w:val="22"/>
          <w:szCs w:val="22"/>
        </w:rPr>
        <w:t xml:space="preserve"> </w:t>
      </w:r>
      <w:r w:rsidR="00193352">
        <w:rPr>
          <w:rStyle w:val="eop"/>
          <w:rFonts w:ascii="Tw Cen MT" w:hAnsi="Tw Cen MT" w:cs="Segoe UI"/>
          <w:color w:val="000000" w:themeColor="text1"/>
          <w:sz w:val="22"/>
          <w:szCs w:val="22"/>
        </w:rPr>
        <w:t>ingredients</w:t>
      </w:r>
      <w:r w:rsidR="00E078DE">
        <w:rPr>
          <w:rStyle w:val="eop"/>
          <w:rFonts w:ascii="Tw Cen MT" w:hAnsi="Tw Cen MT" w:cs="Segoe UI"/>
          <w:color w:val="000000" w:themeColor="text1"/>
          <w:sz w:val="22"/>
          <w:szCs w:val="22"/>
        </w:rPr>
        <w:t xml:space="preserve"> for mass production</w:t>
      </w:r>
      <w:r w:rsidR="00AE1EA8">
        <w:rPr>
          <w:rStyle w:val="eop"/>
          <w:rFonts w:ascii="Tw Cen MT" w:hAnsi="Tw Cen MT" w:cs="Segoe UI"/>
          <w:color w:val="000000" w:themeColor="text1"/>
          <w:sz w:val="22"/>
          <w:szCs w:val="22"/>
        </w:rPr>
        <w:t xml:space="preserve"> (i.e. </w:t>
      </w:r>
      <w:r>
        <w:rPr>
          <w:rStyle w:val="eop"/>
          <w:rFonts w:ascii="Tw Cen MT" w:hAnsi="Tw Cen MT" w:cs="Segoe UI"/>
          <w:color w:val="000000" w:themeColor="text1"/>
          <w:sz w:val="22"/>
          <w:szCs w:val="22"/>
        </w:rPr>
        <w:t>emulsifiers, artificial sweeteners</w:t>
      </w:r>
      <w:r w:rsidR="00E078DE">
        <w:rPr>
          <w:rStyle w:val="eop"/>
          <w:rFonts w:ascii="Tw Cen MT" w:hAnsi="Tw Cen MT" w:cs="Segoe UI"/>
          <w:color w:val="000000" w:themeColor="text1"/>
          <w:sz w:val="22"/>
          <w:szCs w:val="22"/>
        </w:rPr>
        <w:t>, hormones</w:t>
      </w:r>
      <w:r w:rsidR="00135361">
        <w:rPr>
          <w:rStyle w:val="eop"/>
          <w:rFonts w:ascii="Tw Cen MT" w:hAnsi="Tw Cen MT" w:cs="Segoe UI"/>
          <w:color w:val="000000" w:themeColor="text1"/>
          <w:sz w:val="22"/>
          <w:szCs w:val="22"/>
        </w:rPr>
        <w:t>, antibiotics</w:t>
      </w:r>
      <w:r w:rsidR="00E078DE">
        <w:rPr>
          <w:rStyle w:val="eop"/>
          <w:rFonts w:ascii="Tw Cen MT" w:hAnsi="Tw Cen MT" w:cs="Segoe UI"/>
          <w:color w:val="000000" w:themeColor="text1"/>
          <w:sz w:val="22"/>
          <w:szCs w:val="22"/>
        </w:rPr>
        <w:t xml:space="preserve"> &amp; additives)</w:t>
      </w:r>
    </w:p>
    <w:p w14:paraId="49E9FD75" w14:textId="4447A064" w:rsidR="00F442B3" w:rsidRPr="000E7DF3" w:rsidRDefault="00FC097E" w:rsidP="000B71A7">
      <w:pPr>
        <w:pStyle w:val="paragraph"/>
        <w:numPr>
          <w:ilvl w:val="0"/>
          <w:numId w:val="11"/>
        </w:numPr>
        <w:spacing w:before="0" w:beforeAutospacing="0" w:after="0" w:afterAutospacing="0"/>
        <w:rPr>
          <w:rStyle w:val="eop"/>
          <w:rFonts w:ascii="Tw Cen MT" w:eastAsia="Tw Cen MT" w:hAnsi="Tw Cen MT" w:cs="Segoe UI"/>
          <w:color w:val="000000" w:themeColor="text1"/>
          <w:sz w:val="22"/>
          <w:szCs w:val="22"/>
        </w:rPr>
      </w:pPr>
      <w:r>
        <w:rPr>
          <w:rStyle w:val="eop"/>
          <w:rFonts w:ascii="Tw Cen MT" w:hAnsi="Tw Cen MT" w:cs="Segoe UI"/>
          <w:color w:val="000000" w:themeColor="text1"/>
          <w:sz w:val="22"/>
          <w:szCs w:val="22"/>
        </w:rPr>
        <w:t>Biobehavioural research, i</w:t>
      </w:r>
      <w:r w:rsidR="000D134B">
        <w:rPr>
          <w:rStyle w:val="eop"/>
          <w:rFonts w:ascii="Tw Cen MT" w:hAnsi="Tw Cen MT" w:cs="Segoe UI"/>
          <w:color w:val="000000" w:themeColor="text1"/>
          <w:sz w:val="22"/>
          <w:szCs w:val="22"/>
        </w:rPr>
        <w:t>nf</w:t>
      </w:r>
      <w:r w:rsidR="00060FB8">
        <w:rPr>
          <w:rStyle w:val="eop"/>
          <w:rFonts w:ascii="Tw Cen MT" w:hAnsi="Tw Cen MT" w:cs="Segoe UI"/>
          <w:color w:val="000000" w:themeColor="text1"/>
          <w:sz w:val="22"/>
          <w:szCs w:val="22"/>
        </w:rPr>
        <w:t>lammation</w:t>
      </w:r>
      <w:r w:rsidR="00863653">
        <w:rPr>
          <w:rStyle w:val="eop"/>
          <w:rFonts w:ascii="Tw Cen MT" w:hAnsi="Tw Cen MT" w:cs="Segoe UI"/>
          <w:color w:val="000000" w:themeColor="text1"/>
          <w:sz w:val="22"/>
          <w:szCs w:val="22"/>
        </w:rPr>
        <w:t xml:space="preserve"> and the</w:t>
      </w:r>
      <w:r w:rsidR="000B71A7">
        <w:rPr>
          <w:rStyle w:val="eop"/>
          <w:rFonts w:ascii="Tw Cen MT" w:hAnsi="Tw Cen MT" w:cs="Segoe UI"/>
          <w:color w:val="000000" w:themeColor="text1"/>
          <w:sz w:val="22"/>
          <w:szCs w:val="22"/>
        </w:rPr>
        <w:t xml:space="preserve"> gut microbiome</w:t>
      </w:r>
    </w:p>
    <w:p w14:paraId="745A0410" w14:textId="16B20B21" w:rsidR="000E7DF3" w:rsidRPr="000E7DF3" w:rsidRDefault="000E7DF3" w:rsidP="000E7DF3">
      <w:pPr>
        <w:pStyle w:val="paragraph"/>
        <w:numPr>
          <w:ilvl w:val="0"/>
          <w:numId w:val="11"/>
        </w:numPr>
        <w:spacing w:before="0" w:beforeAutospacing="0" w:after="0" w:afterAutospacing="0"/>
        <w:rPr>
          <w:rStyle w:val="eop"/>
          <w:rFonts w:ascii="Tw Cen MT" w:hAnsi="Tw Cen MT" w:cs="Segoe UI"/>
          <w:color w:val="000000" w:themeColor="text1"/>
          <w:sz w:val="22"/>
          <w:szCs w:val="22"/>
        </w:rPr>
      </w:pPr>
      <w:r>
        <w:rPr>
          <w:rStyle w:val="eop"/>
          <w:rFonts w:ascii="Tw Cen MT" w:hAnsi="Tw Cen MT" w:cs="Segoe UI"/>
          <w:color w:val="000000" w:themeColor="text1"/>
          <w:sz w:val="22"/>
          <w:szCs w:val="22"/>
        </w:rPr>
        <w:t>Adolescent &amp; child health</w:t>
      </w:r>
    </w:p>
    <w:p w14:paraId="3C29F225" w14:textId="3DA0002E" w:rsidR="000B71A7" w:rsidRDefault="003E4C25" w:rsidP="000B71A7">
      <w:pPr>
        <w:pStyle w:val="paragraph"/>
        <w:numPr>
          <w:ilvl w:val="0"/>
          <w:numId w:val="11"/>
        </w:numPr>
        <w:spacing w:before="0" w:beforeAutospacing="0" w:after="0" w:afterAutospacing="0"/>
        <w:rPr>
          <w:rStyle w:val="eop"/>
          <w:rFonts w:ascii="Tw Cen MT" w:hAnsi="Tw Cen MT" w:cs="Segoe UI"/>
          <w:color w:val="000000" w:themeColor="text1"/>
          <w:sz w:val="22"/>
          <w:szCs w:val="22"/>
        </w:rPr>
      </w:pPr>
      <w:r>
        <w:rPr>
          <w:rStyle w:val="eop"/>
          <w:rFonts w:ascii="Tw Cen MT" w:hAnsi="Tw Cen MT" w:cs="Segoe UI"/>
          <w:color w:val="000000" w:themeColor="text1"/>
          <w:sz w:val="22"/>
          <w:szCs w:val="22"/>
        </w:rPr>
        <w:t>H</w:t>
      </w:r>
      <w:r w:rsidR="000B71A7">
        <w:rPr>
          <w:rStyle w:val="eop"/>
          <w:rFonts w:ascii="Tw Cen MT" w:hAnsi="Tw Cen MT" w:cs="Segoe UI"/>
          <w:color w:val="000000" w:themeColor="text1"/>
          <w:sz w:val="22"/>
          <w:szCs w:val="22"/>
        </w:rPr>
        <w:t>ealth</w:t>
      </w:r>
      <w:r w:rsidR="00FB0482">
        <w:rPr>
          <w:rStyle w:val="eop"/>
          <w:rFonts w:ascii="Tw Cen MT" w:hAnsi="Tw Cen MT" w:cs="Segoe UI"/>
          <w:color w:val="000000" w:themeColor="text1"/>
          <w:sz w:val="22"/>
          <w:szCs w:val="22"/>
        </w:rPr>
        <w:t xml:space="preserve"> inequalities</w:t>
      </w:r>
      <w:r w:rsidR="000B71A7">
        <w:rPr>
          <w:rStyle w:val="eop"/>
          <w:rFonts w:ascii="Tw Cen MT" w:hAnsi="Tw Cen MT" w:cs="Segoe UI"/>
          <w:color w:val="000000" w:themeColor="text1"/>
          <w:sz w:val="22"/>
          <w:szCs w:val="22"/>
        </w:rPr>
        <w:t>, particularly</w:t>
      </w:r>
      <w:r w:rsidR="00752B2B">
        <w:rPr>
          <w:rStyle w:val="eop"/>
          <w:rFonts w:ascii="Tw Cen MT" w:hAnsi="Tw Cen MT" w:cs="Segoe UI"/>
          <w:color w:val="000000" w:themeColor="text1"/>
          <w:sz w:val="22"/>
          <w:szCs w:val="22"/>
        </w:rPr>
        <w:t xml:space="preserve"> </w:t>
      </w:r>
      <w:r w:rsidR="000B71A7">
        <w:rPr>
          <w:rStyle w:val="eop"/>
          <w:rFonts w:ascii="Tw Cen MT" w:hAnsi="Tw Cen MT" w:cs="Segoe UI"/>
          <w:color w:val="000000" w:themeColor="text1"/>
          <w:sz w:val="22"/>
          <w:szCs w:val="22"/>
        </w:rPr>
        <w:t>low-SES</w:t>
      </w:r>
      <w:r w:rsidR="001271C8">
        <w:rPr>
          <w:rStyle w:val="eop"/>
          <w:rFonts w:ascii="Tw Cen MT" w:hAnsi="Tw Cen MT" w:cs="Segoe UI"/>
          <w:color w:val="000000" w:themeColor="text1"/>
          <w:sz w:val="22"/>
          <w:szCs w:val="22"/>
        </w:rPr>
        <w:t xml:space="preserve">, </w:t>
      </w:r>
      <w:r w:rsidR="008D2E71">
        <w:rPr>
          <w:rStyle w:val="eop"/>
          <w:rFonts w:ascii="Tw Cen MT" w:hAnsi="Tw Cen MT" w:cs="Segoe UI"/>
          <w:color w:val="000000" w:themeColor="text1"/>
          <w:sz w:val="22"/>
          <w:szCs w:val="22"/>
        </w:rPr>
        <w:t xml:space="preserve">food insecurity, </w:t>
      </w:r>
      <w:r w:rsidR="00F95B49">
        <w:rPr>
          <w:rStyle w:val="eop"/>
          <w:rFonts w:ascii="Tw Cen MT" w:hAnsi="Tw Cen MT" w:cs="Segoe UI"/>
          <w:color w:val="000000" w:themeColor="text1"/>
          <w:sz w:val="22"/>
          <w:szCs w:val="22"/>
        </w:rPr>
        <w:t>health literacy</w:t>
      </w:r>
      <w:r w:rsidR="00B40876">
        <w:rPr>
          <w:rStyle w:val="eop"/>
          <w:rFonts w:ascii="Tw Cen MT" w:hAnsi="Tw Cen MT" w:cs="Segoe UI"/>
          <w:color w:val="000000" w:themeColor="text1"/>
          <w:sz w:val="22"/>
          <w:szCs w:val="22"/>
        </w:rPr>
        <w:t xml:space="preserve"> &amp; </w:t>
      </w:r>
      <w:r w:rsidR="008C0E22">
        <w:rPr>
          <w:rStyle w:val="eop"/>
          <w:rFonts w:ascii="Tw Cen MT" w:hAnsi="Tw Cen MT" w:cs="Segoe UI"/>
          <w:color w:val="000000" w:themeColor="text1"/>
          <w:sz w:val="22"/>
          <w:szCs w:val="22"/>
        </w:rPr>
        <w:t xml:space="preserve">geographic </w:t>
      </w:r>
      <w:r w:rsidR="00EB0D25">
        <w:rPr>
          <w:rStyle w:val="eop"/>
          <w:rFonts w:ascii="Tw Cen MT" w:hAnsi="Tw Cen MT" w:cs="Segoe UI"/>
          <w:color w:val="000000" w:themeColor="text1"/>
          <w:sz w:val="22"/>
          <w:szCs w:val="22"/>
        </w:rPr>
        <w:t>influences</w:t>
      </w:r>
    </w:p>
    <w:p w14:paraId="415487D0" w14:textId="7F61EB46" w:rsidR="007D4641" w:rsidRDefault="007D4641" w:rsidP="000B71A7">
      <w:pPr>
        <w:pStyle w:val="paragraph"/>
        <w:numPr>
          <w:ilvl w:val="0"/>
          <w:numId w:val="11"/>
        </w:numPr>
        <w:spacing w:before="0" w:beforeAutospacing="0" w:after="0" w:afterAutospacing="0"/>
        <w:rPr>
          <w:rStyle w:val="eop"/>
          <w:rFonts w:ascii="Tw Cen MT" w:hAnsi="Tw Cen MT" w:cs="Segoe UI"/>
          <w:color w:val="000000" w:themeColor="text1"/>
          <w:sz w:val="22"/>
          <w:szCs w:val="22"/>
        </w:rPr>
      </w:pPr>
      <w:r>
        <w:rPr>
          <w:rStyle w:val="eop"/>
          <w:rFonts w:ascii="Tw Cen MT" w:hAnsi="Tw Cen MT" w:cs="Segoe UI"/>
          <w:color w:val="000000" w:themeColor="text1"/>
          <w:sz w:val="22"/>
          <w:szCs w:val="22"/>
        </w:rPr>
        <w:t>Chronic disease prevention</w:t>
      </w:r>
    </w:p>
    <w:p w14:paraId="0F5A6A1B" w14:textId="501840B8" w:rsidR="007D4641" w:rsidRDefault="008050E4" w:rsidP="000B71A7">
      <w:pPr>
        <w:pStyle w:val="paragraph"/>
        <w:numPr>
          <w:ilvl w:val="0"/>
          <w:numId w:val="11"/>
        </w:numPr>
        <w:spacing w:before="0" w:beforeAutospacing="0" w:after="0" w:afterAutospacing="0"/>
        <w:rPr>
          <w:rStyle w:val="eop"/>
          <w:rFonts w:ascii="Tw Cen MT" w:hAnsi="Tw Cen MT" w:cs="Segoe UI"/>
          <w:color w:val="000000" w:themeColor="text1"/>
          <w:sz w:val="22"/>
          <w:szCs w:val="22"/>
        </w:rPr>
      </w:pPr>
      <w:r>
        <w:rPr>
          <w:rStyle w:val="eop"/>
          <w:rFonts w:ascii="Tw Cen MT" w:hAnsi="Tw Cen MT" w:cs="Segoe UI"/>
          <w:color w:val="000000" w:themeColor="text1"/>
          <w:sz w:val="22"/>
          <w:szCs w:val="22"/>
        </w:rPr>
        <w:t xml:space="preserve">Public health </w:t>
      </w:r>
      <w:r w:rsidR="00E44477">
        <w:rPr>
          <w:rStyle w:val="eop"/>
          <w:rFonts w:ascii="Tw Cen MT" w:hAnsi="Tw Cen MT" w:cs="Segoe UI"/>
          <w:color w:val="000000" w:themeColor="text1"/>
          <w:sz w:val="22"/>
          <w:szCs w:val="22"/>
        </w:rPr>
        <w:t xml:space="preserve">and nutrition </w:t>
      </w:r>
      <w:r>
        <w:rPr>
          <w:rStyle w:val="eop"/>
          <w:rFonts w:ascii="Tw Cen MT" w:hAnsi="Tw Cen MT" w:cs="Segoe UI"/>
          <w:color w:val="000000" w:themeColor="text1"/>
          <w:sz w:val="22"/>
          <w:szCs w:val="22"/>
        </w:rPr>
        <w:t xml:space="preserve">policy </w:t>
      </w:r>
    </w:p>
    <w:p w14:paraId="7619865E" w14:textId="77777777" w:rsidR="00D65680" w:rsidRPr="00901B39" w:rsidRDefault="00D65680" w:rsidP="00D65680">
      <w:pPr>
        <w:pStyle w:val="paragraph"/>
        <w:spacing w:before="0" w:beforeAutospacing="0" w:after="0" w:afterAutospacing="0"/>
        <w:rPr>
          <w:rFonts w:ascii="Segoe UI" w:hAnsi="Segoe UI" w:cs="Segoe UI"/>
          <w:color w:val="000000" w:themeColor="text1"/>
          <w:sz w:val="18"/>
          <w:szCs w:val="18"/>
        </w:rPr>
      </w:pPr>
      <w:r w:rsidRPr="46758BBC">
        <w:rPr>
          <w:rStyle w:val="eop"/>
          <w:rFonts w:ascii="Tw Cen MT" w:hAnsi="Tw Cen MT" w:cs="Segoe UI"/>
          <w:color w:val="000000" w:themeColor="text1"/>
          <w:sz w:val="22"/>
          <w:szCs w:val="22"/>
        </w:rPr>
        <w:t> </w:t>
      </w:r>
    </w:p>
    <w:p w14:paraId="4C44BB5C" w14:textId="77777777" w:rsidR="00D65680" w:rsidRDefault="00D65680" w:rsidP="00D65680">
      <w:pPr>
        <w:pStyle w:val="paragraph"/>
        <w:spacing w:before="0" w:beforeAutospacing="0" w:after="0" w:afterAutospacing="0"/>
        <w:rPr>
          <w:rFonts w:ascii="Segoe UI" w:hAnsi="Segoe UI" w:cs="Segoe UI"/>
          <w:color w:val="000000" w:themeColor="text1"/>
          <w:sz w:val="18"/>
          <w:szCs w:val="18"/>
        </w:rPr>
      </w:pPr>
      <w:r w:rsidRPr="46758BBC">
        <w:rPr>
          <w:rStyle w:val="normaltextrun"/>
          <w:rFonts w:ascii="Tw Cen MT" w:hAnsi="Tw Cen MT" w:cs="Segoe UI"/>
          <w:b/>
          <w:bCs/>
          <w:color w:val="000000" w:themeColor="text1"/>
          <w:sz w:val="22"/>
          <w:szCs w:val="22"/>
          <w:lang w:val="en-US"/>
        </w:rPr>
        <w:t>Methodological expertise </w:t>
      </w:r>
      <w:r w:rsidRPr="46758BBC">
        <w:rPr>
          <w:rStyle w:val="eop"/>
          <w:rFonts w:ascii="Tw Cen MT" w:hAnsi="Tw Cen MT" w:cs="Segoe UI"/>
          <w:color w:val="000000" w:themeColor="text1"/>
          <w:sz w:val="22"/>
          <w:szCs w:val="22"/>
        </w:rPr>
        <w:t> </w:t>
      </w:r>
    </w:p>
    <w:p w14:paraId="31634079" w14:textId="77777777" w:rsidR="00BE68ED" w:rsidRPr="007758A7" w:rsidRDefault="00BE68ED" w:rsidP="00BE68ED">
      <w:pPr>
        <w:pStyle w:val="ListParagraph"/>
        <w:numPr>
          <w:ilvl w:val="0"/>
          <w:numId w:val="11"/>
        </w:numPr>
      </w:pPr>
      <w:r w:rsidRPr="007758A7">
        <w:rPr>
          <w:rFonts w:cs="Calibri"/>
        </w:rPr>
        <w:t>Development of online interventions for young people</w:t>
      </w:r>
    </w:p>
    <w:p w14:paraId="4A20C6F7" w14:textId="77777777" w:rsidR="00AE4009" w:rsidRPr="002B23F4" w:rsidRDefault="00AE4009" w:rsidP="00AE4009">
      <w:pPr>
        <w:pStyle w:val="paragraph"/>
        <w:numPr>
          <w:ilvl w:val="0"/>
          <w:numId w:val="11"/>
        </w:numPr>
        <w:spacing w:before="0" w:beforeAutospacing="0" w:after="0" w:afterAutospacing="0"/>
        <w:rPr>
          <w:rStyle w:val="eop"/>
          <w:rFonts w:ascii="Tw Cen MT" w:hAnsi="Tw Cen MT" w:cs="Segoe UI"/>
          <w:color w:val="000000" w:themeColor="text1"/>
          <w:sz w:val="22"/>
          <w:szCs w:val="22"/>
        </w:rPr>
      </w:pPr>
      <w:r w:rsidRPr="002B23F4">
        <w:rPr>
          <w:rFonts w:ascii="Tw Cen MT" w:hAnsi="Tw Cen MT" w:cs="Segoe UI"/>
          <w:color w:val="000000" w:themeColor="text1"/>
          <w:sz w:val="22"/>
          <w:szCs w:val="22"/>
        </w:rPr>
        <w:t>Multilevel modelling (e.g., linear and non-linear mixed effect models)</w:t>
      </w:r>
    </w:p>
    <w:p w14:paraId="149242FE" w14:textId="71DE1F34" w:rsidR="00AE4009" w:rsidRPr="00AE4009" w:rsidRDefault="00AE4009" w:rsidP="00AE4009">
      <w:pPr>
        <w:pStyle w:val="paragraph"/>
        <w:numPr>
          <w:ilvl w:val="0"/>
          <w:numId w:val="11"/>
        </w:numPr>
        <w:spacing w:before="0" w:beforeAutospacing="0" w:after="0" w:afterAutospacing="0"/>
        <w:rPr>
          <w:rStyle w:val="eop"/>
          <w:rFonts w:ascii="Tw Cen MT" w:hAnsi="Tw Cen MT" w:cs="Segoe UI"/>
          <w:color w:val="000000" w:themeColor="text1"/>
          <w:sz w:val="22"/>
          <w:szCs w:val="22"/>
        </w:rPr>
      </w:pPr>
      <w:r w:rsidRPr="002B23F4">
        <w:rPr>
          <w:rStyle w:val="eop"/>
          <w:rFonts w:ascii="Tw Cen MT" w:hAnsi="Tw Cen MT" w:cs="Segoe UI"/>
          <w:color w:val="000000" w:themeColor="text1"/>
          <w:sz w:val="22"/>
          <w:szCs w:val="22"/>
        </w:rPr>
        <w:t>Mediation and moderation</w:t>
      </w:r>
    </w:p>
    <w:p w14:paraId="1F8A85ED" w14:textId="12DBC7F2" w:rsidR="00F442B3" w:rsidRPr="00F442B3" w:rsidRDefault="00F442B3" w:rsidP="00D65680">
      <w:pPr>
        <w:pStyle w:val="paragraph"/>
        <w:numPr>
          <w:ilvl w:val="0"/>
          <w:numId w:val="11"/>
        </w:numPr>
        <w:spacing w:before="0" w:beforeAutospacing="0" w:after="0" w:afterAutospacing="0"/>
        <w:rPr>
          <w:rStyle w:val="eop"/>
          <w:rFonts w:ascii="Tw Cen MT" w:hAnsi="Tw Cen MT" w:cs="Segoe UI"/>
          <w:color w:val="000000" w:themeColor="text1"/>
          <w:sz w:val="22"/>
          <w:szCs w:val="22"/>
        </w:rPr>
      </w:pPr>
      <w:r w:rsidRPr="00F442B3">
        <w:rPr>
          <w:rStyle w:val="eop"/>
          <w:rFonts w:ascii="Tw Cen MT" w:hAnsi="Tw Cen MT" w:cs="Segoe UI"/>
          <w:color w:val="000000" w:themeColor="text1"/>
          <w:sz w:val="22"/>
          <w:szCs w:val="22"/>
        </w:rPr>
        <w:t>Bio sample collection in adolescents</w:t>
      </w:r>
    </w:p>
    <w:p w14:paraId="1FA02E1A" w14:textId="7CB3F9FE" w:rsidR="00D65680" w:rsidRPr="006A6B4F" w:rsidRDefault="00D65680" w:rsidP="00D65680">
      <w:pPr>
        <w:pStyle w:val="paragraph"/>
        <w:numPr>
          <w:ilvl w:val="0"/>
          <w:numId w:val="11"/>
        </w:numPr>
        <w:spacing w:before="0" w:beforeAutospacing="0" w:after="0" w:afterAutospacing="0"/>
        <w:rPr>
          <w:rStyle w:val="eop"/>
          <w:rFonts w:ascii="Segoe UI" w:hAnsi="Segoe UI" w:cs="Segoe UI"/>
          <w:color w:val="000000" w:themeColor="text1"/>
          <w:sz w:val="18"/>
          <w:szCs w:val="18"/>
        </w:rPr>
      </w:pPr>
      <w:r w:rsidRPr="005921A7">
        <w:rPr>
          <w:rStyle w:val="eop"/>
          <w:rFonts w:ascii="Tw Cen MT" w:hAnsi="Tw Cen MT" w:cs="Segoe UI"/>
          <w:color w:val="000000" w:themeColor="text1"/>
          <w:sz w:val="22"/>
          <w:szCs w:val="22"/>
        </w:rPr>
        <w:t xml:space="preserve">Systematic reviews and </w:t>
      </w:r>
      <w:r w:rsidR="002B23F4">
        <w:rPr>
          <w:rStyle w:val="eop"/>
          <w:rFonts w:ascii="Tw Cen MT" w:hAnsi="Tw Cen MT" w:cs="Segoe UI"/>
          <w:color w:val="000000" w:themeColor="text1"/>
          <w:sz w:val="22"/>
          <w:szCs w:val="22"/>
        </w:rPr>
        <w:t>meta-analysis</w:t>
      </w:r>
    </w:p>
    <w:p w14:paraId="4018B127" w14:textId="5EF6EBAC" w:rsidR="002B23F4" w:rsidRDefault="002B23F4" w:rsidP="006A6B4F">
      <w:pPr>
        <w:pStyle w:val="paragraph"/>
        <w:numPr>
          <w:ilvl w:val="0"/>
          <w:numId w:val="11"/>
        </w:numPr>
        <w:spacing w:before="0" w:beforeAutospacing="0" w:after="0" w:afterAutospacing="0"/>
        <w:rPr>
          <w:rStyle w:val="eop"/>
          <w:rFonts w:ascii="Tw Cen MT" w:hAnsi="Tw Cen MT" w:cs="Segoe UI"/>
          <w:color w:val="000000" w:themeColor="text1"/>
          <w:sz w:val="22"/>
          <w:szCs w:val="22"/>
        </w:rPr>
      </w:pPr>
      <w:r>
        <w:rPr>
          <w:rStyle w:val="eop"/>
          <w:rFonts w:ascii="Tw Cen MT" w:hAnsi="Tw Cen MT" w:cs="Segoe UI"/>
          <w:color w:val="000000" w:themeColor="text1"/>
          <w:sz w:val="22"/>
          <w:szCs w:val="22"/>
        </w:rPr>
        <w:t>Large dataset analysis in R</w:t>
      </w:r>
      <w:r w:rsidR="00AE4009">
        <w:rPr>
          <w:rStyle w:val="eop"/>
          <w:rFonts w:ascii="Tw Cen MT" w:hAnsi="Tw Cen MT" w:cs="Segoe UI"/>
          <w:color w:val="000000" w:themeColor="text1"/>
          <w:sz w:val="22"/>
          <w:szCs w:val="22"/>
        </w:rPr>
        <w:t>,</w:t>
      </w:r>
      <w:r>
        <w:rPr>
          <w:rStyle w:val="eop"/>
          <w:rFonts w:ascii="Tw Cen MT" w:hAnsi="Tw Cen MT" w:cs="Segoe UI"/>
          <w:color w:val="000000" w:themeColor="text1"/>
          <w:sz w:val="22"/>
          <w:szCs w:val="22"/>
        </w:rPr>
        <w:t xml:space="preserve"> including school clustering</w:t>
      </w:r>
    </w:p>
    <w:p w14:paraId="4487ED96" w14:textId="08DF646F" w:rsidR="002F0788" w:rsidRDefault="002F0788" w:rsidP="002F0788">
      <w:pPr>
        <w:pStyle w:val="ListParagraph"/>
        <w:numPr>
          <w:ilvl w:val="0"/>
          <w:numId w:val="11"/>
        </w:numPr>
      </w:pPr>
      <w:r w:rsidRPr="00A67F4C">
        <w:t xml:space="preserve">Design and coordination of </w:t>
      </w:r>
      <w:r w:rsidR="00500B0D" w:rsidRPr="00A67F4C">
        <w:t>randomized</w:t>
      </w:r>
      <w:r w:rsidRPr="00A67F4C">
        <w:t xml:space="preserve"> controlled trials</w:t>
      </w:r>
    </w:p>
    <w:p w14:paraId="065DB5B8" w14:textId="77777777" w:rsidR="00C136D3" w:rsidRPr="008B4222" w:rsidRDefault="00C136D3" w:rsidP="00C136D3">
      <w:pPr>
        <w:pStyle w:val="Default"/>
        <w:spacing w:line="276" w:lineRule="auto"/>
        <w:rPr>
          <w:rFonts w:ascii="Tw Cen MT" w:eastAsia="Arial" w:hAnsi="Tw Cen MT"/>
          <w:color w:val="000000" w:themeColor="text1"/>
          <w:sz w:val="22"/>
          <w:szCs w:val="22"/>
        </w:rPr>
      </w:pPr>
    </w:p>
    <w:p w14:paraId="5410F5DC" w14:textId="77777777" w:rsidR="00C136D3" w:rsidRPr="008B4222" w:rsidRDefault="00C136D3" w:rsidP="00C136D3">
      <w:pPr>
        <w:rPr>
          <w:b/>
        </w:rPr>
      </w:pPr>
      <w:r w:rsidRPr="008B4222">
        <w:rPr>
          <w:b/>
        </w:rPr>
        <w:t xml:space="preserve">Potential Topics </w:t>
      </w:r>
    </w:p>
    <w:p w14:paraId="29B4E498" w14:textId="77777777" w:rsidR="00C136D3" w:rsidRDefault="00C136D3" w:rsidP="00C136D3">
      <w:pPr>
        <w:pStyle w:val="Default"/>
        <w:spacing w:line="276" w:lineRule="auto"/>
        <w:rPr>
          <w:rFonts w:ascii="Tw Cen MT" w:hAnsi="Tw Cen MT"/>
          <w:sz w:val="22"/>
          <w:szCs w:val="22"/>
        </w:rPr>
      </w:pPr>
      <w:r w:rsidRPr="68D32391">
        <w:rPr>
          <w:rFonts w:ascii="Tw Cen MT" w:hAnsi="Tw Cen MT"/>
          <w:sz w:val="22"/>
          <w:szCs w:val="22"/>
        </w:rPr>
        <w:t>I am available to supervise honours, masters, PhD and undergraduate student placements related to any of my research interests listed above.</w:t>
      </w:r>
    </w:p>
    <w:p w14:paraId="45EF7500" w14:textId="7D21A514" w:rsidR="00F532D5" w:rsidRPr="00901B39" w:rsidRDefault="00F532D5" w:rsidP="00F532D5">
      <w:pPr>
        <w:pStyle w:val="paragraph"/>
        <w:spacing w:before="0" w:beforeAutospacing="0" w:after="0" w:afterAutospacing="0"/>
        <w:rPr>
          <w:rStyle w:val="eop"/>
          <w:rFonts w:ascii="Tw Cen MT" w:hAnsi="Tw Cen MT" w:cs="Segoe UI"/>
          <w:color w:val="000000" w:themeColor="text1"/>
          <w:sz w:val="22"/>
          <w:szCs w:val="22"/>
        </w:rPr>
      </w:pPr>
      <w:r w:rsidRPr="46758BBC">
        <w:rPr>
          <w:rStyle w:val="normaltextrun"/>
          <w:rFonts w:ascii="Tw Cen MT" w:hAnsi="Tw Cen MT" w:cs="Segoe UI"/>
          <w:color w:val="000000" w:themeColor="text1"/>
          <w:sz w:val="22"/>
          <w:szCs w:val="22"/>
          <w:lang w:val="en-US"/>
        </w:rPr>
        <w:t xml:space="preserve">To find out more contact </w:t>
      </w:r>
      <w:r w:rsidR="00FC31F4">
        <w:rPr>
          <w:rStyle w:val="normaltextrun"/>
          <w:rFonts w:ascii="Tw Cen MT" w:hAnsi="Tw Cen MT" w:cs="Segoe UI"/>
          <w:b/>
          <w:bCs/>
          <w:color w:val="E64626" w:themeColor="accent1"/>
          <w:sz w:val="22"/>
          <w:szCs w:val="22"/>
          <w:u w:val="single"/>
          <w:lang w:val="en-US"/>
        </w:rPr>
        <w:t>bridie</w:t>
      </w:r>
      <w:r w:rsidRPr="005921A7">
        <w:rPr>
          <w:rStyle w:val="normaltextrun"/>
          <w:rFonts w:ascii="Tw Cen MT" w:hAnsi="Tw Cen MT" w:cs="Segoe UI"/>
          <w:b/>
          <w:bCs/>
          <w:color w:val="E64626" w:themeColor="accent1"/>
          <w:sz w:val="22"/>
          <w:szCs w:val="22"/>
          <w:u w:val="single"/>
          <w:lang w:val="en-US"/>
        </w:rPr>
        <w:t>.</w:t>
      </w:r>
      <w:r w:rsidR="00FC31F4">
        <w:rPr>
          <w:rStyle w:val="normaltextrun"/>
          <w:rFonts w:ascii="Tw Cen MT" w:hAnsi="Tw Cen MT" w:cs="Segoe UI"/>
          <w:b/>
          <w:bCs/>
          <w:color w:val="E64626" w:themeColor="accent1"/>
          <w:sz w:val="22"/>
          <w:szCs w:val="22"/>
          <w:u w:val="single"/>
          <w:lang w:val="en-US"/>
        </w:rPr>
        <w:t>osman</w:t>
      </w:r>
      <w:r w:rsidRPr="005921A7">
        <w:rPr>
          <w:rStyle w:val="normaltextrun"/>
          <w:rFonts w:ascii="Tw Cen MT" w:hAnsi="Tw Cen MT" w:cs="Segoe UI"/>
          <w:b/>
          <w:bCs/>
          <w:color w:val="E64626" w:themeColor="accent1"/>
          <w:sz w:val="22"/>
          <w:szCs w:val="22"/>
          <w:u w:val="single"/>
          <w:lang w:val="en-US"/>
        </w:rPr>
        <w:t>@sydney.edu.au</w:t>
      </w:r>
    </w:p>
    <w:p w14:paraId="30F8F2FF" w14:textId="5B80E8A1" w:rsidR="00241115" w:rsidRPr="00E976BC" w:rsidRDefault="00241115" w:rsidP="001D6B9B">
      <w:pPr>
        <w:pStyle w:val="paragraph"/>
        <w:spacing w:before="0" w:beforeAutospacing="0" w:after="0" w:afterAutospacing="0"/>
        <w:rPr>
          <w:rFonts w:ascii="Tw Cen MT" w:hAnsi="Tw Cen MT" w:cs="Segoe UI"/>
          <w:color w:val="000000" w:themeColor="text1"/>
          <w:sz w:val="22"/>
          <w:szCs w:val="22"/>
        </w:rPr>
      </w:pPr>
    </w:p>
    <w:p w14:paraId="642BA086" w14:textId="23B891A7" w:rsidR="00D65680" w:rsidRDefault="004F26FE">
      <w:r>
        <w:br w:type="page"/>
      </w:r>
    </w:p>
    <w:p w14:paraId="1017DF7F" w14:textId="77777777" w:rsidR="004F26FE" w:rsidRPr="004F26FE" w:rsidRDefault="004F26FE" w:rsidP="004F26FE"/>
    <w:p w14:paraId="5A9A679B" w14:textId="77777777" w:rsidR="00347F74" w:rsidRDefault="00347F74" w:rsidP="4DF4E43C">
      <w:pPr>
        <w:pStyle w:val="Heading3"/>
        <w:rPr>
          <w:rFonts w:ascii="Segoe UI" w:hAnsi="Segoe UI" w:cs="Segoe UI"/>
          <w:color w:val="E64626" w:themeColor="accent1"/>
          <w:sz w:val="18"/>
          <w:szCs w:val="18"/>
        </w:rPr>
      </w:pPr>
      <w:bookmarkStart w:id="89" w:name="_Toc183698750"/>
      <w:bookmarkStart w:id="90" w:name="_Toc224892830"/>
      <w:r w:rsidRPr="4DF4E43C">
        <w:t>Dr Amy-Leigh Rowe</w:t>
      </w:r>
      <w:bookmarkEnd w:id="89"/>
      <w:bookmarkEnd w:id="90"/>
      <w:r>
        <w:t> </w:t>
      </w:r>
    </w:p>
    <w:p w14:paraId="70857B40" w14:textId="77777777" w:rsidR="00347F74" w:rsidRPr="007F382F" w:rsidRDefault="00347F74" w:rsidP="4DF4E43C">
      <w:pPr>
        <w:rPr>
          <w:rFonts w:ascii="Segoe UI" w:hAnsi="Segoe UI" w:cs="Segoe UI"/>
        </w:rPr>
      </w:pPr>
      <w:r>
        <w:t>The Matilda Centre </w:t>
      </w:r>
    </w:p>
    <w:p w14:paraId="4BD62D33" w14:textId="77777777" w:rsidR="00347F74" w:rsidRPr="007F382F" w:rsidRDefault="00347F74" w:rsidP="4DF4E43C">
      <w:pPr>
        <w:rPr>
          <w:rFonts w:ascii="Segoe UI" w:hAnsi="Segoe UI" w:cs="Segoe UI"/>
        </w:rPr>
      </w:pPr>
      <w:r>
        <w:t>University of Sydney </w:t>
      </w:r>
    </w:p>
    <w:p w14:paraId="7290ED8B" w14:textId="77777777" w:rsidR="00347F74" w:rsidRDefault="00347F74" w:rsidP="00347F74">
      <w:pPr>
        <w:pStyle w:val="paragraph"/>
        <w:spacing w:before="0" w:beforeAutospacing="0" w:after="0" w:afterAutospacing="0"/>
        <w:textAlignment w:val="baseline"/>
        <w:rPr>
          <w:rFonts w:ascii="Segoe UI" w:hAnsi="Segoe UI" w:cs="Segoe UI"/>
          <w:sz w:val="18"/>
          <w:szCs w:val="18"/>
        </w:rPr>
      </w:pPr>
      <w:r>
        <w:rPr>
          <w:rStyle w:val="eop"/>
          <w:rFonts w:eastAsia="MS PGothic" w:cs="Segoe UI"/>
          <w:color w:val="222222"/>
          <w:szCs w:val="22"/>
        </w:rPr>
        <w:t> </w:t>
      </w:r>
    </w:p>
    <w:p w14:paraId="3CF5DC8A" w14:textId="77777777" w:rsidR="00347F74" w:rsidRDefault="00347F74" w:rsidP="00347F74">
      <w:pPr>
        <w:pStyle w:val="paragraph"/>
        <w:spacing w:before="0" w:beforeAutospacing="0" w:after="0" w:afterAutospacing="0"/>
        <w:textAlignment w:val="baseline"/>
        <w:rPr>
          <w:rFonts w:ascii="Segoe UI" w:hAnsi="Segoe UI" w:cs="Segoe UI"/>
          <w:sz w:val="18"/>
          <w:szCs w:val="18"/>
        </w:rPr>
      </w:pPr>
      <w:r>
        <w:rPr>
          <w:rStyle w:val="normaltextrun"/>
          <w:rFonts w:ascii="Tw Cen MT" w:hAnsi="Tw Cen MT" w:cs="Segoe UI"/>
          <w:b/>
          <w:bCs/>
          <w:color w:val="222222"/>
          <w:sz w:val="22"/>
          <w:szCs w:val="22"/>
        </w:rPr>
        <w:t>Background</w:t>
      </w:r>
      <w:r>
        <w:rPr>
          <w:rStyle w:val="eop"/>
          <w:rFonts w:eastAsia="MS PGothic" w:cs="Segoe UI"/>
          <w:color w:val="222222"/>
          <w:szCs w:val="22"/>
        </w:rPr>
        <w:t> </w:t>
      </w:r>
    </w:p>
    <w:p w14:paraId="3F1A7B77" w14:textId="77777777" w:rsidR="00347F74" w:rsidRDefault="00347F74" w:rsidP="008B4222">
      <w:pPr>
        <w:pStyle w:val="paragraph"/>
        <w:spacing w:before="0" w:beforeAutospacing="0" w:after="0" w:afterAutospacing="0"/>
        <w:textAlignment w:val="baseline"/>
        <w:rPr>
          <w:rFonts w:ascii="Segoe UI" w:hAnsi="Segoe UI" w:cs="Segoe UI"/>
          <w:sz w:val="18"/>
          <w:szCs w:val="18"/>
        </w:rPr>
      </w:pPr>
      <w:r>
        <w:rPr>
          <w:rStyle w:val="normaltextrun"/>
          <w:rFonts w:ascii="Tw Cen MT" w:hAnsi="Tw Cen MT" w:cs="Segoe UI"/>
          <w:color w:val="222222"/>
          <w:sz w:val="22"/>
          <w:szCs w:val="22"/>
        </w:rPr>
        <w:t>Dr Amy-Leigh Rowe is a postdoctoral researcher at the Matilda Centre for Research in Mental Health and Substance Use at the University of Sydney. She holds a Bachelor of Applied Science (Sport &amp; Exercise) from the University of Sydney (2011), a Bachelor of Psychological Studies with first class Honours from Western Sydney University (2018), and a PhD in Psychology from Western Sydney University (2023). Amy’s PhD research explored the relationship between bipolar disorder and trauma, with a specific focus on the complex interplay between lifetime trauma, stressful life events, and social support, in the experience of illness and recovery. Amy's current research focuses on the development, evaluation, and taking to scale, of preventive eHealth interventions for young people. Amy is coordinating the OurFutures Vaping Study, which is</w:t>
      </w:r>
      <w:r>
        <w:rPr>
          <w:rStyle w:val="normaltextrun"/>
          <w:rFonts w:ascii="Arial" w:hAnsi="Arial" w:cs="Arial"/>
          <w:color w:val="222222"/>
          <w:sz w:val="22"/>
          <w:szCs w:val="22"/>
        </w:rPr>
        <w:t> </w:t>
      </w:r>
      <w:r>
        <w:rPr>
          <w:rStyle w:val="normaltextrun"/>
          <w:rFonts w:ascii="Tw Cen MT" w:hAnsi="Tw Cen MT" w:cs="Segoe UI"/>
          <w:color w:val="222222"/>
          <w:sz w:val="22"/>
          <w:szCs w:val="22"/>
        </w:rPr>
        <w:t>is a large multi-site RCT (40 schools across NSW, QLD, and WA) and the first rigorous evaluation of a school-based e-cigarette prevention program in Australia. Amy is also the lead consultant for the NSW Ministry of Health in the development of their next policy for the health and wellbeing of young people, which will guide and support service provision across all local health districts and speciality health networks in the state. Additionally, Amy leads the Matilda Centre's Diversity &amp; Inclusion portfolio undertaking initiatives to improve outcomes for marginalised, vulnerable, and underrepresented groups. </w:t>
      </w:r>
      <w:r>
        <w:rPr>
          <w:rStyle w:val="eop"/>
          <w:rFonts w:eastAsia="MS PGothic" w:cs="Segoe UI"/>
          <w:color w:val="222222"/>
          <w:szCs w:val="22"/>
        </w:rPr>
        <w:t> </w:t>
      </w:r>
    </w:p>
    <w:p w14:paraId="4CB7BF10" w14:textId="77777777" w:rsidR="008B4222" w:rsidRDefault="008B4222" w:rsidP="008B4222">
      <w:pPr>
        <w:pStyle w:val="paragraph"/>
        <w:spacing w:before="0" w:beforeAutospacing="0" w:after="0" w:afterAutospacing="0"/>
        <w:textAlignment w:val="baseline"/>
        <w:rPr>
          <w:rStyle w:val="normaltextrun"/>
          <w:rFonts w:ascii="Tw Cen MT" w:hAnsi="Tw Cen MT" w:cs="Segoe UI"/>
          <w:b/>
          <w:bCs/>
          <w:color w:val="222222"/>
          <w:sz w:val="22"/>
          <w:szCs w:val="22"/>
        </w:rPr>
      </w:pPr>
    </w:p>
    <w:p w14:paraId="75FF5C31" w14:textId="460F1C26" w:rsidR="00347F74" w:rsidRDefault="00347F74" w:rsidP="008B4222">
      <w:pPr>
        <w:pStyle w:val="paragraph"/>
        <w:spacing w:before="0" w:beforeAutospacing="0" w:after="0" w:afterAutospacing="0"/>
        <w:textAlignment w:val="baseline"/>
        <w:rPr>
          <w:rFonts w:ascii="Segoe UI" w:hAnsi="Segoe UI" w:cs="Segoe UI"/>
          <w:sz w:val="18"/>
          <w:szCs w:val="18"/>
        </w:rPr>
      </w:pPr>
      <w:r>
        <w:rPr>
          <w:rStyle w:val="normaltextrun"/>
          <w:rFonts w:ascii="Tw Cen MT" w:hAnsi="Tw Cen MT" w:cs="Segoe UI"/>
          <w:b/>
          <w:bCs/>
          <w:color w:val="222222"/>
          <w:sz w:val="22"/>
          <w:szCs w:val="22"/>
        </w:rPr>
        <w:t>Research interests</w:t>
      </w:r>
      <w:r>
        <w:rPr>
          <w:rStyle w:val="eop"/>
          <w:rFonts w:eastAsia="MS PGothic" w:cs="Segoe UI"/>
          <w:color w:val="222222"/>
          <w:szCs w:val="22"/>
        </w:rPr>
        <w:t> </w:t>
      </w:r>
    </w:p>
    <w:p w14:paraId="2263EEE1" w14:textId="77777777" w:rsidR="007F382F" w:rsidRDefault="00347F74" w:rsidP="007F382F">
      <w:pPr>
        <w:pStyle w:val="paragraph"/>
        <w:numPr>
          <w:ilvl w:val="0"/>
          <w:numId w:val="11"/>
        </w:numPr>
        <w:spacing w:before="0" w:beforeAutospacing="0" w:after="0" w:afterAutospacing="0"/>
        <w:textAlignment w:val="baseline"/>
        <w:rPr>
          <w:rFonts w:ascii="Tw Cen MT" w:hAnsi="Tw Cen MT" w:cs="Segoe UI"/>
          <w:sz w:val="22"/>
          <w:szCs w:val="22"/>
        </w:rPr>
      </w:pPr>
      <w:r>
        <w:rPr>
          <w:rStyle w:val="normaltextrun"/>
          <w:rFonts w:ascii="Tw Cen MT" w:hAnsi="Tw Cen MT" w:cs="Segoe UI"/>
          <w:color w:val="222222"/>
          <w:sz w:val="22"/>
          <w:szCs w:val="22"/>
        </w:rPr>
        <w:t>Adolescent mental health</w:t>
      </w:r>
      <w:r>
        <w:rPr>
          <w:rStyle w:val="eop"/>
          <w:rFonts w:eastAsia="MS PGothic" w:cs="Segoe UI"/>
          <w:color w:val="222222"/>
          <w:szCs w:val="22"/>
        </w:rPr>
        <w:t> </w:t>
      </w:r>
    </w:p>
    <w:p w14:paraId="4BF47F65" w14:textId="77777777" w:rsidR="007F382F" w:rsidRDefault="00347F74" w:rsidP="007F382F">
      <w:pPr>
        <w:pStyle w:val="paragraph"/>
        <w:numPr>
          <w:ilvl w:val="0"/>
          <w:numId w:val="11"/>
        </w:numPr>
        <w:spacing w:before="0" w:beforeAutospacing="0" w:after="0" w:afterAutospacing="0"/>
        <w:textAlignment w:val="baseline"/>
        <w:rPr>
          <w:rFonts w:ascii="Tw Cen MT" w:hAnsi="Tw Cen MT" w:cs="Segoe UI"/>
          <w:sz w:val="22"/>
          <w:szCs w:val="22"/>
        </w:rPr>
      </w:pPr>
      <w:r w:rsidRPr="007F382F">
        <w:rPr>
          <w:rStyle w:val="normaltextrun"/>
          <w:rFonts w:ascii="Tw Cen MT" w:hAnsi="Tw Cen MT" w:cs="Segoe UI"/>
          <w:color w:val="222222"/>
          <w:sz w:val="22"/>
          <w:szCs w:val="22"/>
        </w:rPr>
        <w:t>Adolescent e-cigarette prevention</w:t>
      </w:r>
      <w:r w:rsidRPr="007F382F">
        <w:rPr>
          <w:rStyle w:val="eop"/>
          <w:rFonts w:eastAsia="MS PGothic" w:cs="Segoe UI"/>
          <w:color w:val="222222"/>
          <w:szCs w:val="22"/>
        </w:rPr>
        <w:t> </w:t>
      </w:r>
    </w:p>
    <w:p w14:paraId="60E6457D" w14:textId="77777777" w:rsidR="007F382F" w:rsidRDefault="00347F74" w:rsidP="007F382F">
      <w:pPr>
        <w:pStyle w:val="paragraph"/>
        <w:numPr>
          <w:ilvl w:val="0"/>
          <w:numId w:val="11"/>
        </w:numPr>
        <w:spacing w:before="0" w:beforeAutospacing="0" w:after="0" w:afterAutospacing="0"/>
        <w:textAlignment w:val="baseline"/>
        <w:rPr>
          <w:rFonts w:ascii="Tw Cen MT" w:hAnsi="Tw Cen MT" w:cs="Segoe UI"/>
          <w:sz w:val="22"/>
          <w:szCs w:val="22"/>
        </w:rPr>
      </w:pPr>
      <w:r w:rsidRPr="007F382F">
        <w:rPr>
          <w:rStyle w:val="normaltextrun"/>
          <w:rFonts w:ascii="Tw Cen MT" w:hAnsi="Tw Cen MT" w:cs="Segoe UI"/>
          <w:color w:val="222222"/>
          <w:sz w:val="22"/>
          <w:szCs w:val="22"/>
        </w:rPr>
        <w:t>School-based preventive interventions</w:t>
      </w:r>
      <w:r w:rsidRPr="007F382F">
        <w:rPr>
          <w:rStyle w:val="eop"/>
          <w:rFonts w:eastAsia="MS PGothic" w:cs="Segoe UI"/>
          <w:color w:val="222222"/>
          <w:szCs w:val="22"/>
        </w:rPr>
        <w:t> </w:t>
      </w:r>
    </w:p>
    <w:p w14:paraId="21B5F07D" w14:textId="77777777" w:rsidR="007F382F" w:rsidRDefault="00347F74" w:rsidP="007F382F">
      <w:pPr>
        <w:pStyle w:val="paragraph"/>
        <w:numPr>
          <w:ilvl w:val="0"/>
          <w:numId w:val="11"/>
        </w:numPr>
        <w:spacing w:before="0" w:beforeAutospacing="0" w:after="0" w:afterAutospacing="0"/>
        <w:textAlignment w:val="baseline"/>
        <w:rPr>
          <w:rFonts w:ascii="Tw Cen MT" w:hAnsi="Tw Cen MT" w:cs="Segoe UI"/>
          <w:sz w:val="22"/>
          <w:szCs w:val="22"/>
        </w:rPr>
      </w:pPr>
      <w:r w:rsidRPr="007F382F">
        <w:rPr>
          <w:rStyle w:val="normaltextrun"/>
          <w:rFonts w:ascii="Tw Cen MT" w:hAnsi="Tw Cen MT" w:cs="Segoe UI"/>
          <w:color w:val="222222"/>
          <w:sz w:val="22"/>
          <w:szCs w:val="22"/>
        </w:rPr>
        <w:t>Consent and healthy relationships education </w:t>
      </w:r>
      <w:r w:rsidRPr="007F382F">
        <w:rPr>
          <w:rStyle w:val="eop"/>
          <w:rFonts w:eastAsia="MS PGothic" w:cs="Segoe UI"/>
          <w:color w:val="222222"/>
          <w:szCs w:val="22"/>
        </w:rPr>
        <w:t> </w:t>
      </w:r>
    </w:p>
    <w:p w14:paraId="5D3941D1" w14:textId="77777777" w:rsidR="007F382F" w:rsidRDefault="00347F74" w:rsidP="007F382F">
      <w:pPr>
        <w:pStyle w:val="paragraph"/>
        <w:numPr>
          <w:ilvl w:val="0"/>
          <w:numId w:val="11"/>
        </w:numPr>
        <w:spacing w:before="0" w:beforeAutospacing="0" w:after="0" w:afterAutospacing="0"/>
        <w:textAlignment w:val="baseline"/>
        <w:rPr>
          <w:rFonts w:ascii="Tw Cen MT" w:hAnsi="Tw Cen MT" w:cs="Segoe UI"/>
          <w:sz w:val="22"/>
          <w:szCs w:val="22"/>
        </w:rPr>
      </w:pPr>
      <w:r w:rsidRPr="007F382F">
        <w:rPr>
          <w:rStyle w:val="normaltextrun"/>
          <w:rFonts w:ascii="Tw Cen MT" w:hAnsi="Tw Cen MT" w:cs="Segoe UI"/>
          <w:color w:val="222222"/>
          <w:sz w:val="22"/>
          <w:szCs w:val="22"/>
        </w:rPr>
        <w:t>Implementation science</w:t>
      </w:r>
      <w:r w:rsidRPr="007F382F">
        <w:rPr>
          <w:rStyle w:val="eop"/>
          <w:rFonts w:eastAsia="MS PGothic" w:cs="Segoe UI"/>
          <w:color w:val="222222"/>
          <w:szCs w:val="22"/>
        </w:rPr>
        <w:t> </w:t>
      </w:r>
    </w:p>
    <w:p w14:paraId="02CC7639" w14:textId="77777777" w:rsidR="007F382F" w:rsidRDefault="00347F74" w:rsidP="007F382F">
      <w:pPr>
        <w:pStyle w:val="paragraph"/>
        <w:numPr>
          <w:ilvl w:val="0"/>
          <w:numId w:val="11"/>
        </w:numPr>
        <w:spacing w:before="0" w:beforeAutospacing="0" w:after="0" w:afterAutospacing="0"/>
        <w:textAlignment w:val="baseline"/>
        <w:rPr>
          <w:rFonts w:ascii="Tw Cen MT" w:hAnsi="Tw Cen MT" w:cs="Segoe UI"/>
          <w:sz w:val="22"/>
          <w:szCs w:val="22"/>
        </w:rPr>
      </w:pPr>
      <w:r w:rsidRPr="007F382F">
        <w:rPr>
          <w:rStyle w:val="normaltextrun"/>
          <w:rFonts w:ascii="Tw Cen MT" w:hAnsi="Tw Cen MT" w:cs="Segoe UI"/>
          <w:color w:val="222222"/>
          <w:sz w:val="22"/>
          <w:szCs w:val="22"/>
        </w:rPr>
        <w:t>Translational research</w:t>
      </w:r>
      <w:r w:rsidRPr="007F382F">
        <w:rPr>
          <w:rStyle w:val="eop"/>
          <w:rFonts w:eastAsia="MS PGothic" w:cs="Segoe UI"/>
          <w:color w:val="222222"/>
          <w:szCs w:val="22"/>
        </w:rPr>
        <w:t> </w:t>
      </w:r>
    </w:p>
    <w:p w14:paraId="34CE9274" w14:textId="12D7FB32" w:rsidR="00347F74" w:rsidRPr="007F382F" w:rsidRDefault="00347F74" w:rsidP="007F382F">
      <w:pPr>
        <w:pStyle w:val="paragraph"/>
        <w:numPr>
          <w:ilvl w:val="0"/>
          <w:numId w:val="11"/>
        </w:numPr>
        <w:spacing w:before="0" w:beforeAutospacing="0" w:after="0" w:afterAutospacing="0"/>
        <w:textAlignment w:val="baseline"/>
        <w:rPr>
          <w:rFonts w:ascii="Tw Cen MT" w:hAnsi="Tw Cen MT" w:cs="Segoe UI"/>
          <w:sz w:val="22"/>
          <w:szCs w:val="22"/>
        </w:rPr>
      </w:pPr>
      <w:r w:rsidRPr="007F382F">
        <w:rPr>
          <w:rStyle w:val="normaltextrun"/>
          <w:rFonts w:ascii="Tw Cen MT" w:hAnsi="Tw Cen MT" w:cs="Segoe UI"/>
          <w:color w:val="222222"/>
          <w:sz w:val="22"/>
          <w:szCs w:val="22"/>
        </w:rPr>
        <w:t>Health policy</w:t>
      </w:r>
      <w:r w:rsidRPr="007F382F">
        <w:rPr>
          <w:rStyle w:val="eop"/>
          <w:rFonts w:eastAsia="MS PGothic" w:cs="Segoe UI"/>
          <w:color w:val="222222"/>
          <w:szCs w:val="22"/>
        </w:rPr>
        <w:t> </w:t>
      </w:r>
    </w:p>
    <w:p w14:paraId="510DE194" w14:textId="77777777" w:rsidR="008B4222" w:rsidRDefault="008B4222" w:rsidP="008B4222">
      <w:pPr>
        <w:pStyle w:val="paragraph"/>
        <w:spacing w:before="0" w:beforeAutospacing="0" w:after="0" w:afterAutospacing="0"/>
        <w:textAlignment w:val="baseline"/>
        <w:rPr>
          <w:rStyle w:val="normaltextrun"/>
          <w:rFonts w:ascii="Tw Cen MT" w:hAnsi="Tw Cen MT" w:cs="Segoe UI"/>
          <w:b/>
          <w:bCs/>
          <w:color w:val="222222"/>
          <w:sz w:val="22"/>
          <w:szCs w:val="22"/>
        </w:rPr>
      </w:pPr>
    </w:p>
    <w:p w14:paraId="73D540BB" w14:textId="01E53423" w:rsidR="00347F74" w:rsidRDefault="00347F74" w:rsidP="008B4222">
      <w:pPr>
        <w:pStyle w:val="paragraph"/>
        <w:spacing w:before="0" w:beforeAutospacing="0" w:after="0" w:afterAutospacing="0"/>
        <w:textAlignment w:val="baseline"/>
        <w:rPr>
          <w:rFonts w:ascii="Segoe UI" w:hAnsi="Segoe UI" w:cs="Segoe UI"/>
          <w:sz w:val="18"/>
          <w:szCs w:val="18"/>
        </w:rPr>
      </w:pPr>
      <w:r>
        <w:rPr>
          <w:rStyle w:val="normaltextrun"/>
          <w:rFonts w:ascii="Tw Cen MT" w:hAnsi="Tw Cen MT" w:cs="Segoe UI"/>
          <w:b/>
          <w:bCs/>
          <w:color w:val="222222"/>
          <w:sz w:val="22"/>
          <w:szCs w:val="22"/>
        </w:rPr>
        <w:t>Methodological expertise</w:t>
      </w:r>
      <w:r>
        <w:rPr>
          <w:rStyle w:val="eop"/>
          <w:rFonts w:eastAsia="MS PGothic" w:cs="Segoe UI"/>
          <w:color w:val="222222"/>
          <w:szCs w:val="22"/>
        </w:rPr>
        <w:t> </w:t>
      </w:r>
    </w:p>
    <w:p w14:paraId="4549775C" w14:textId="77777777" w:rsidR="007F382F" w:rsidRDefault="00347F74" w:rsidP="007F382F">
      <w:pPr>
        <w:pStyle w:val="paragraph"/>
        <w:numPr>
          <w:ilvl w:val="0"/>
          <w:numId w:val="11"/>
        </w:numPr>
        <w:spacing w:before="0" w:beforeAutospacing="0" w:after="0" w:afterAutospacing="0"/>
        <w:textAlignment w:val="baseline"/>
        <w:rPr>
          <w:rFonts w:ascii="Tw Cen MT" w:hAnsi="Tw Cen MT" w:cs="Segoe UI"/>
          <w:sz w:val="22"/>
          <w:szCs w:val="22"/>
        </w:rPr>
      </w:pPr>
      <w:r>
        <w:rPr>
          <w:rStyle w:val="normaltextrun"/>
          <w:rFonts w:ascii="Tw Cen MT" w:hAnsi="Tw Cen MT" w:cs="Segoe UI"/>
          <w:color w:val="222222"/>
          <w:sz w:val="22"/>
          <w:szCs w:val="22"/>
        </w:rPr>
        <w:t>Co-design of digital interventions </w:t>
      </w:r>
      <w:r>
        <w:rPr>
          <w:rStyle w:val="eop"/>
          <w:rFonts w:eastAsia="MS PGothic" w:cs="Segoe UI"/>
          <w:color w:val="222222"/>
          <w:szCs w:val="22"/>
        </w:rPr>
        <w:t> </w:t>
      </w:r>
    </w:p>
    <w:p w14:paraId="7D289CC7" w14:textId="77777777" w:rsidR="007F382F" w:rsidRDefault="00347F74" w:rsidP="007F382F">
      <w:pPr>
        <w:pStyle w:val="paragraph"/>
        <w:numPr>
          <w:ilvl w:val="0"/>
          <w:numId w:val="11"/>
        </w:numPr>
        <w:spacing w:before="0" w:beforeAutospacing="0" w:after="0" w:afterAutospacing="0"/>
        <w:textAlignment w:val="baseline"/>
        <w:rPr>
          <w:rFonts w:ascii="Tw Cen MT" w:hAnsi="Tw Cen MT" w:cs="Segoe UI"/>
          <w:sz w:val="22"/>
          <w:szCs w:val="22"/>
        </w:rPr>
      </w:pPr>
      <w:r w:rsidRPr="007F382F">
        <w:rPr>
          <w:rStyle w:val="normaltextrun"/>
          <w:rFonts w:ascii="Tw Cen MT" w:hAnsi="Tw Cen MT" w:cs="Segoe UI"/>
          <w:color w:val="222222"/>
          <w:sz w:val="22"/>
          <w:szCs w:val="22"/>
        </w:rPr>
        <w:t>Coordination of school-based randomised controlled trials</w:t>
      </w:r>
      <w:r w:rsidRPr="007F382F">
        <w:rPr>
          <w:rStyle w:val="eop"/>
          <w:rFonts w:eastAsia="MS PGothic" w:cs="Segoe UI"/>
          <w:color w:val="222222"/>
          <w:szCs w:val="22"/>
        </w:rPr>
        <w:t> </w:t>
      </w:r>
    </w:p>
    <w:p w14:paraId="43354E5E" w14:textId="77777777" w:rsidR="007F382F" w:rsidRDefault="00347F74" w:rsidP="007F382F">
      <w:pPr>
        <w:pStyle w:val="paragraph"/>
        <w:numPr>
          <w:ilvl w:val="0"/>
          <w:numId w:val="11"/>
        </w:numPr>
        <w:spacing w:before="0" w:beforeAutospacing="0" w:after="0" w:afterAutospacing="0"/>
        <w:textAlignment w:val="baseline"/>
        <w:rPr>
          <w:rFonts w:ascii="Tw Cen MT" w:hAnsi="Tw Cen MT" w:cs="Segoe UI"/>
          <w:sz w:val="22"/>
          <w:szCs w:val="22"/>
        </w:rPr>
      </w:pPr>
      <w:r w:rsidRPr="007F382F">
        <w:rPr>
          <w:rStyle w:val="normaltextrun"/>
          <w:rFonts w:ascii="Tw Cen MT" w:hAnsi="Tw Cen MT" w:cs="Segoe UI"/>
          <w:color w:val="222222"/>
          <w:sz w:val="22"/>
          <w:szCs w:val="22"/>
        </w:rPr>
        <w:t>Implementation science</w:t>
      </w:r>
      <w:r w:rsidRPr="007F382F">
        <w:rPr>
          <w:rStyle w:val="eop"/>
          <w:rFonts w:eastAsia="MS PGothic" w:cs="Segoe UI"/>
          <w:color w:val="222222"/>
          <w:szCs w:val="22"/>
        </w:rPr>
        <w:t> </w:t>
      </w:r>
    </w:p>
    <w:p w14:paraId="3CA0C821" w14:textId="77777777" w:rsidR="007F382F" w:rsidRDefault="00347F74" w:rsidP="007F382F">
      <w:pPr>
        <w:pStyle w:val="paragraph"/>
        <w:numPr>
          <w:ilvl w:val="0"/>
          <w:numId w:val="11"/>
        </w:numPr>
        <w:spacing w:before="0" w:beforeAutospacing="0" w:after="0" w:afterAutospacing="0"/>
        <w:textAlignment w:val="baseline"/>
        <w:rPr>
          <w:rFonts w:ascii="Tw Cen MT" w:hAnsi="Tw Cen MT" w:cs="Segoe UI"/>
          <w:sz w:val="22"/>
          <w:szCs w:val="22"/>
        </w:rPr>
      </w:pPr>
      <w:r w:rsidRPr="007F382F">
        <w:rPr>
          <w:rStyle w:val="normaltextrun"/>
          <w:rFonts w:ascii="Tw Cen MT" w:hAnsi="Tw Cen MT" w:cs="Segoe UI"/>
          <w:color w:val="222222"/>
          <w:sz w:val="22"/>
          <w:szCs w:val="22"/>
        </w:rPr>
        <w:t>Quantitative methods </w:t>
      </w:r>
      <w:r w:rsidRPr="007F382F">
        <w:rPr>
          <w:rStyle w:val="eop"/>
          <w:rFonts w:eastAsia="MS PGothic" w:cs="Segoe UI"/>
          <w:color w:val="222222"/>
          <w:szCs w:val="22"/>
        </w:rPr>
        <w:t> </w:t>
      </w:r>
    </w:p>
    <w:p w14:paraId="3B23FA7D" w14:textId="77777777" w:rsidR="007F382F" w:rsidRDefault="00347F74" w:rsidP="007F382F">
      <w:pPr>
        <w:pStyle w:val="paragraph"/>
        <w:numPr>
          <w:ilvl w:val="0"/>
          <w:numId w:val="11"/>
        </w:numPr>
        <w:spacing w:before="0" w:beforeAutospacing="0" w:after="0" w:afterAutospacing="0"/>
        <w:textAlignment w:val="baseline"/>
        <w:rPr>
          <w:rFonts w:ascii="Tw Cen MT" w:hAnsi="Tw Cen MT" w:cs="Segoe UI"/>
          <w:sz w:val="22"/>
          <w:szCs w:val="22"/>
        </w:rPr>
      </w:pPr>
      <w:r w:rsidRPr="007F382F">
        <w:rPr>
          <w:rStyle w:val="normaltextrun"/>
          <w:rFonts w:ascii="Tw Cen MT" w:hAnsi="Tw Cen MT" w:cs="Segoe UI"/>
          <w:color w:val="222222"/>
          <w:sz w:val="22"/>
          <w:szCs w:val="22"/>
        </w:rPr>
        <w:t>Clinical/ diagnostic interviews </w:t>
      </w:r>
      <w:r w:rsidRPr="007F382F">
        <w:rPr>
          <w:rStyle w:val="eop"/>
          <w:rFonts w:eastAsia="MS PGothic" w:cs="Segoe UI"/>
          <w:color w:val="222222"/>
          <w:szCs w:val="22"/>
        </w:rPr>
        <w:t> </w:t>
      </w:r>
    </w:p>
    <w:p w14:paraId="7C3D42F1" w14:textId="7FC4C76F" w:rsidR="00347F74" w:rsidRPr="007F382F" w:rsidRDefault="00347F74" w:rsidP="007F382F">
      <w:pPr>
        <w:pStyle w:val="paragraph"/>
        <w:numPr>
          <w:ilvl w:val="0"/>
          <w:numId w:val="11"/>
        </w:numPr>
        <w:spacing w:before="0" w:beforeAutospacing="0" w:after="0" w:afterAutospacing="0"/>
        <w:textAlignment w:val="baseline"/>
        <w:rPr>
          <w:rFonts w:ascii="Tw Cen MT" w:hAnsi="Tw Cen MT" w:cs="Segoe UI"/>
          <w:sz w:val="22"/>
          <w:szCs w:val="22"/>
        </w:rPr>
      </w:pPr>
      <w:r w:rsidRPr="007F382F">
        <w:rPr>
          <w:rStyle w:val="normaltextrun"/>
          <w:rFonts w:ascii="Tw Cen MT" w:hAnsi="Tw Cen MT" w:cs="Segoe UI"/>
          <w:color w:val="222222"/>
          <w:sz w:val="22"/>
          <w:szCs w:val="22"/>
        </w:rPr>
        <w:t>Focus groups</w:t>
      </w:r>
      <w:r w:rsidRPr="007F382F">
        <w:rPr>
          <w:rStyle w:val="eop"/>
          <w:rFonts w:eastAsia="MS PGothic" w:cs="Segoe UI"/>
          <w:color w:val="222222"/>
          <w:szCs w:val="22"/>
        </w:rPr>
        <w:t> </w:t>
      </w:r>
    </w:p>
    <w:p w14:paraId="2AB9FB6C" w14:textId="77777777" w:rsidR="008B4222" w:rsidRDefault="008B4222" w:rsidP="008B4222">
      <w:pPr>
        <w:pStyle w:val="paragraph"/>
        <w:spacing w:before="0" w:beforeAutospacing="0" w:after="0" w:afterAutospacing="0"/>
        <w:textAlignment w:val="baseline"/>
        <w:rPr>
          <w:rStyle w:val="normaltextrun"/>
          <w:rFonts w:ascii="Tw Cen MT" w:hAnsi="Tw Cen MT" w:cs="Segoe UI"/>
          <w:b/>
          <w:bCs/>
          <w:color w:val="222222"/>
          <w:sz w:val="22"/>
          <w:szCs w:val="22"/>
        </w:rPr>
      </w:pPr>
    </w:p>
    <w:p w14:paraId="553E1761" w14:textId="34653BF5" w:rsidR="00347F74" w:rsidRDefault="00347F74" w:rsidP="008B4222">
      <w:pPr>
        <w:pStyle w:val="paragraph"/>
        <w:spacing w:before="0" w:beforeAutospacing="0" w:after="0" w:afterAutospacing="0"/>
        <w:textAlignment w:val="baseline"/>
        <w:rPr>
          <w:rFonts w:ascii="Segoe UI" w:hAnsi="Segoe UI" w:cs="Segoe UI"/>
          <w:sz w:val="18"/>
          <w:szCs w:val="18"/>
        </w:rPr>
      </w:pPr>
      <w:r>
        <w:rPr>
          <w:rStyle w:val="normaltextrun"/>
          <w:rFonts w:ascii="Tw Cen MT" w:hAnsi="Tw Cen MT" w:cs="Segoe UI"/>
          <w:b/>
          <w:bCs/>
          <w:color w:val="222222"/>
          <w:sz w:val="22"/>
          <w:szCs w:val="22"/>
        </w:rPr>
        <w:t>Potential topics</w:t>
      </w:r>
      <w:r>
        <w:rPr>
          <w:rStyle w:val="eop"/>
          <w:rFonts w:eastAsia="MS PGothic" w:cs="Segoe UI"/>
          <w:color w:val="222222"/>
          <w:szCs w:val="22"/>
        </w:rPr>
        <w:t> </w:t>
      </w:r>
    </w:p>
    <w:p w14:paraId="4A13B995" w14:textId="77777777" w:rsidR="00347F74" w:rsidRDefault="00347F74" w:rsidP="00347F74">
      <w:pPr>
        <w:pStyle w:val="paragraph"/>
        <w:spacing w:before="0" w:beforeAutospacing="0" w:after="0" w:afterAutospacing="0"/>
        <w:textAlignment w:val="baseline"/>
        <w:rPr>
          <w:rFonts w:ascii="Segoe UI" w:hAnsi="Segoe UI" w:cs="Segoe UI"/>
          <w:color w:val="000000"/>
          <w:sz w:val="18"/>
          <w:szCs w:val="18"/>
        </w:rPr>
      </w:pPr>
      <w:r>
        <w:rPr>
          <w:rStyle w:val="normaltextrun"/>
          <w:rFonts w:ascii="Tw Cen MT" w:hAnsi="Tw Cen MT" w:cs="Segoe UI"/>
          <w:color w:val="000000"/>
          <w:sz w:val="22"/>
          <w:szCs w:val="22"/>
          <w:lang w:val="en-US"/>
        </w:rPr>
        <w:t>I am available to supervise Honours, Masters, PhD, and undergraduate student placements related to any of my research interests listed above. </w:t>
      </w:r>
      <w:r>
        <w:rPr>
          <w:rStyle w:val="eop"/>
          <w:rFonts w:eastAsia="MS PGothic" w:cs="Segoe UI"/>
          <w:szCs w:val="22"/>
        </w:rPr>
        <w:t> </w:t>
      </w:r>
    </w:p>
    <w:p w14:paraId="71C35EB2" w14:textId="77777777" w:rsidR="00347F74" w:rsidRDefault="00347F74" w:rsidP="00347F74">
      <w:pPr>
        <w:pStyle w:val="paragraph"/>
        <w:spacing w:before="0" w:beforeAutospacing="0" w:after="0" w:afterAutospacing="0"/>
        <w:textAlignment w:val="baseline"/>
        <w:rPr>
          <w:rFonts w:ascii="Segoe UI" w:hAnsi="Segoe UI" w:cs="Segoe UI"/>
          <w:color w:val="000000"/>
          <w:sz w:val="18"/>
          <w:szCs w:val="18"/>
        </w:rPr>
      </w:pPr>
      <w:r>
        <w:rPr>
          <w:rStyle w:val="eop"/>
          <w:rFonts w:eastAsia="MS PGothic" w:cs="Segoe UI"/>
          <w:szCs w:val="22"/>
        </w:rPr>
        <w:t> </w:t>
      </w:r>
    </w:p>
    <w:p w14:paraId="2FE505DD" w14:textId="1C257627" w:rsidR="00CB7BBA" w:rsidRDefault="00347F74" w:rsidP="00347F74">
      <w:pPr>
        <w:pStyle w:val="paragraph"/>
        <w:spacing w:before="0" w:beforeAutospacing="0" w:after="0" w:afterAutospacing="0"/>
        <w:textAlignment w:val="baseline"/>
        <w:rPr>
          <w:rStyle w:val="eop"/>
          <w:rFonts w:eastAsia="MS PGothic" w:cs="Segoe UI"/>
          <w:szCs w:val="22"/>
        </w:rPr>
      </w:pPr>
      <w:r>
        <w:rPr>
          <w:rStyle w:val="normaltextrun"/>
          <w:rFonts w:ascii="Tw Cen MT" w:hAnsi="Tw Cen MT" w:cs="Segoe UI"/>
          <w:color w:val="000000"/>
          <w:sz w:val="22"/>
          <w:szCs w:val="22"/>
          <w:lang w:val="en-US"/>
        </w:rPr>
        <w:t xml:space="preserve">To find out more, visit Amy’s </w:t>
      </w:r>
      <w:hyperlink r:id="rId57" w:tgtFrame="_blank" w:history="1">
        <w:r w:rsidRPr="005921A7">
          <w:rPr>
            <w:rStyle w:val="normaltextrun"/>
            <w:rFonts w:ascii="Tw Cen MT" w:hAnsi="Tw Cen MT" w:cs="Segoe UI"/>
            <w:b/>
            <w:color w:val="E64626" w:themeColor="accent1"/>
            <w:sz w:val="22"/>
            <w:szCs w:val="22"/>
            <w:u w:val="single"/>
            <w:lang w:val="en-US"/>
          </w:rPr>
          <w:t>profile</w:t>
        </w:r>
      </w:hyperlink>
      <w:r>
        <w:rPr>
          <w:rStyle w:val="normaltextrun"/>
          <w:rFonts w:ascii="Tw Cen MT" w:hAnsi="Tw Cen MT" w:cs="Segoe UI"/>
          <w:color w:val="000000"/>
          <w:sz w:val="22"/>
          <w:szCs w:val="22"/>
          <w:lang w:val="en-US"/>
        </w:rPr>
        <w:t xml:space="preserve">, or contact </w:t>
      </w:r>
      <w:hyperlink r:id="rId58" w:tgtFrame="_blank" w:history="1">
        <w:r w:rsidRPr="005921A7">
          <w:rPr>
            <w:rStyle w:val="normaltextrun"/>
            <w:rFonts w:ascii="Tw Cen MT" w:hAnsi="Tw Cen MT" w:cs="Segoe UI"/>
            <w:b/>
            <w:color w:val="E64626" w:themeColor="accent1"/>
            <w:sz w:val="22"/>
            <w:szCs w:val="22"/>
            <w:u w:val="single"/>
            <w:lang w:val="en-US"/>
          </w:rPr>
          <w:t>amy-leigh.rowe@sydney.edu.au</w:t>
        </w:r>
      </w:hyperlink>
      <w:r w:rsidRPr="002A7C83">
        <w:rPr>
          <w:rStyle w:val="eop"/>
          <w:rFonts w:eastAsia="MS PGothic" w:cs="Segoe UI"/>
          <w:color w:val="E64626" w:themeColor="accent1"/>
          <w:szCs w:val="22"/>
        </w:rPr>
        <w:t> </w:t>
      </w:r>
    </w:p>
    <w:p w14:paraId="64327029" w14:textId="77777777" w:rsidR="00940C9C" w:rsidRDefault="00940C9C">
      <w:pPr>
        <w:rPr>
          <w:rStyle w:val="eop"/>
          <w:rFonts w:ascii="Times New Roman" w:hAnsi="Times New Roman" w:cs="Segoe UI"/>
          <w:color w:val="auto"/>
          <w:sz w:val="24"/>
          <w:szCs w:val="22"/>
          <w:lang w:val="en-AU" w:eastAsia="en-AU"/>
        </w:rPr>
      </w:pPr>
      <w:r>
        <w:rPr>
          <w:rStyle w:val="eop"/>
          <w:rFonts w:cs="Segoe UI"/>
          <w:szCs w:val="22"/>
        </w:rPr>
        <w:br w:type="page"/>
      </w:r>
    </w:p>
    <w:p w14:paraId="7E05C55C" w14:textId="77777777" w:rsidR="00940C9C" w:rsidRPr="00940C9C" w:rsidRDefault="00940C9C" w:rsidP="00940C9C">
      <w:pPr>
        <w:rPr>
          <w:b/>
          <w:bCs/>
        </w:rPr>
      </w:pPr>
      <w:r w:rsidRPr="00940C9C">
        <w:rPr>
          <w:b/>
          <w:bCs/>
          <w:color w:val="E64626" w:themeColor="accent1"/>
          <w:sz w:val="26"/>
          <w:szCs w:val="26"/>
        </w:rPr>
        <w:lastRenderedPageBreak/>
        <w:t xml:space="preserve">Dr Scarlett Smout </w:t>
      </w:r>
      <w:r>
        <w:br/>
        <w:t>The Matilda Centre</w:t>
      </w:r>
      <w:r>
        <w:br/>
        <w:t>University of Sydney</w:t>
      </w:r>
      <w:r>
        <w:rPr>
          <w:noProof/>
        </w:rPr>
        <w:drawing>
          <wp:anchor distT="0" distB="0" distL="114300" distR="114300" simplePos="0" relativeHeight="251663360" behindDoc="0" locked="0" layoutInCell="1" allowOverlap="1" wp14:anchorId="3ACB1B70" wp14:editId="38A1ECE8">
            <wp:simplePos x="0" y="0"/>
            <wp:positionH relativeFrom="column">
              <wp:align>left</wp:align>
            </wp:positionH>
            <wp:positionV relativeFrom="paragraph">
              <wp:posOffset>0</wp:posOffset>
            </wp:positionV>
            <wp:extent cx="1520075" cy="1495425"/>
            <wp:effectExtent l="0" t="0" r="4445" b="3175"/>
            <wp:wrapSquare wrapText="bothSides"/>
            <wp:docPr id="826290463" name="Picture 1899575358" descr="A person with long brown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290463" name="Picture 1899575358" descr="A person with long brown hair smiling&#10;&#10;Description automatically generated"/>
                    <pic:cNvPicPr/>
                  </pic:nvPicPr>
                  <pic:blipFill>
                    <a:blip r:embed="rId59" cstate="screen">
                      <a:extLst>
                        <a:ext uri="{28A0092B-C50C-407E-A947-70E740481C1C}">
                          <a14:useLocalDpi xmlns:a14="http://schemas.microsoft.com/office/drawing/2010/main"/>
                        </a:ext>
                      </a:extLst>
                    </a:blip>
                    <a:stretch>
                      <a:fillRect/>
                    </a:stretch>
                  </pic:blipFill>
                  <pic:spPr>
                    <a:xfrm>
                      <a:off x="0" y="0"/>
                      <a:ext cx="1520075" cy="1495425"/>
                    </a:xfrm>
                    <a:prstGeom prst="rect">
                      <a:avLst/>
                    </a:prstGeom>
                  </pic:spPr>
                </pic:pic>
              </a:graphicData>
            </a:graphic>
            <wp14:sizeRelH relativeFrom="page">
              <wp14:pctWidth>0</wp14:pctWidth>
            </wp14:sizeRelH>
            <wp14:sizeRelV relativeFrom="page">
              <wp14:pctHeight>0</wp14:pctHeight>
            </wp14:sizeRelV>
          </wp:anchor>
        </w:drawing>
      </w:r>
    </w:p>
    <w:p w14:paraId="3E714CEA" w14:textId="77777777" w:rsidR="00940C9C" w:rsidRDefault="00940C9C" w:rsidP="00940C9C">
      <w:pPr>
        <w:pStyle w:val="paragraph"/>
        <w:spacing w:before="0" w:beforeAutospacing="0" w:after="0" w:afterAutospacing="0"/>
        <w:rPr>
          <w:rStyle w:val="normaltextrun"/>
          <w:rFonts w:ascii="Tw Cen MT" w:hAnsi="Tw Cen MT" w:cs="Segoe UI"/>
          <w:b/>
          <w:bCs/>
          <w:color w:val="000000" w:themeColor="text1"/>
          <w:lang w:val="en-US"/>
        </w:rPr>
      </w:pPr>
    </w:p>
    <w:p w14:paraId="1BA07577" w14:textId="77777777" w:rsidR="00940C9C" w:rsidRPr="00901B39" w:rsidRDefault="00940C9C" w:rsidP="00940C9C">
      <w:pPr>
        <w:pStyle w:val="paragraph"/>
        <w:spacing w:before="0" w:beforeAutospacing="0" w:after="0" w:afterAutospacing="0"/>
        <w:rPr>
          <w:rFonts w:ascii="Segoe UI" w:hAnsi="Segoe UI" w:cs="Segoe UI"/>
          <w:color w:val="000000" w:themeColor="text1"/>
          <w:sz w:val="18"/>
          <w:szCs w:val="18"/>
        </w:rPr>
      </w:pPr>
      <w:r w:rsidRPr="46758BBC">
        <w:rPr>
          <w:rStyle w:val="normaltextrun"/>
          <w:rFonts w:ascii="Tw Cen MT" w:hAnsi="Tw Cen MT" w:cs="Segoe UI"/>
          <w:b/>
          <w:bCs/>
          <w:color w:val="000000" w:themeColor="text1"/>
          <w:lang w:val="en-US"/>
        </w:rPr>
        <w:t>Background</w:t>
      </w:r>
      <w:r w:rsidRPr="46758BBC">
        <w:rPr>
          <w:rStyle w:val="eop"/>
          <w:rFonts w:ascii="Tw Cen MT" w:hAnsi="Tw Cen MT" w:cs="Segoe UI"/>
          <w:color w:val="000000" w:themeColor="text1"/>
        </w:rPr>
        <w:t> </w:t>
      </w:r>
    </w:p>
    <w:p w14:paraId="75C72281" w14:textId="77777777" w:rsidR="00940C9C" w:rsidRPr="00901B39" w:rsidRDefault="00940C9C" w:rsidP="00940C9C">
      <w:pPr>
        <w:pStyle w:val="paragraph"/>
        <w:spacing w:before="0" w:beforeAutospacing="0" w:after="0" w:afterAutospacing="0"/>
        <w:rPr>
          <w:rStyle w:val="normaltextrun"/>
          <w:rFonts w:ascii="Tw Cen MT" w:hAnsi="Tw Cen MT" w:cs="Segoe UI"/>
          <w:color w:val="000000" w:themeColor="text1"/>
          <w:sz w:val="22"/>
          <w:szCs w:val="22"/>
          <w:lang w:val="en-US"/>
        </w:rPr>
      </w:pPr>
      <w:r w:rsidRPr="46758BBC">
        <w:rPr>
          <w:rStyle w:val="normaltextrun"/>
          <w:rFonts w:ascii="Tw Cen MT" w:hAnsi="Tw Cen MT" w:cs="Segoe UI"/>
          <w:color w:val="000000" w:themeColor="text1"/>
          <w:sz w:val="22"/>
          <w:szCs w:val="22"/>
          <w:lang w:val="en-US"/>
        </w:rPr>
        <w:t xml:space="preserve">Scarlett is a Postdoctoral Research Fellow at the Matilda Centre for Research in Mental Health and Substance Use at the University of Sydney. She holds a PhD in Medicine at the University of Sydney, a Master of Public Health from the University of Sydney, a Master of Business in Marketing from the University of Technology, Sydney, and a Bachelor of Design from the University of Technology, Sydney. Scarlett’s PhD investigated the relationship between modifiable behaviours and mental health outcomes over adolescence, using a large multi-State dataset (Health4Life). She is passionate about empowering adolescents with the knowledge and skills they need to improve their own health, while also advocating for systemic change to reduce inequities and provide enabling environments that support adolescents’ wellbeing. She is currently doing a post-doc at The Matilda Centre on The Mentally Healthy Futures Project, examining the social determinants of mental health and policy levers outside the health portfolio that impact mental health, including investigating Wellbeing frameworks and policies. Scarlett is dedicated to the translation of research into policy and has engaged with policymakers at Local, State, Federal, and International levels, particularly with regard to wellbeing policy. </w:t>
      </w:r>
    </w:p>
    <w:p w14:paraId="7383AB9E" w14:textId="77777777" w:rsidR="00940C9C" w:rsidRPr="00901B39" w:rsidRDefault="00940C9C" w:rsidP="00940C9C">
      <w:pPr>
        <w:pStyle w:val="paragraph"/>
        <w:spacing w:before="0" w:beforeAutospacing="0" w:after="0" w:afterAutospacing="0"/>
        <w:rPr>
          <w:rStyle w:val="eop"/>
          <w:rFonts w:ascii="Tw Cen MT" w:hAnsi="Tw Cen MT" w:cs="Segoe UI"/>
          <w:color w:val="000000" w:themeColor="text1"/>
          <w:sz w:val="22"/>
          <w:szCs w:val="22"/>
        </w:rPr>
      </w:pPr>
    </w:p>
    <w:p w14:paraId="1D5BB6E0" w14:textId="77777777" w:rsidR="00940C9C" w:rsidRPr="00901B39" w:rsidRDefault="00940C9C" w:rsidP="00940C9C">
      <w:pPr>
        <w:pStyle w:val="paragraph"/>
        <w:spacing w:before="0" w:beforeAutospacing="0" w:after="0" w:afterAutospacing="0"/>
        <w:rPr>
          <w:rFonts w:ascii="Segoe UI" w:hAnsi="Segoe UI" w:cs="Segoe UI"/>
          <w:color w:val="000000" w:themeColor="text1"/>
          <w:sz w:val="18"/>
          <w:szCs w:val="18"/>
        </w:rPr>
      </w:pPr>
      <w:r w:rsidRPr="46758BBC">
        <w:rPr>
          <w:rStyle w:val="normaltextrun"/>
          <w:rFonts w:ascii="Tw Cen MT" w:hAnsi="Tw Cen MT" w:cs="Segoe UI"/>
          <w:b/>
          <w:bCs/>
          <w:color w:val="000000" w:themeColor="text1"/>
          <w:sz w:val="22"/>
          <w:szCs w:val="22"/>
          <w:lang w:val="en-US"/>
        </w:rPr>
        <w:t>Research interests </w:t>
      </w:r>
      <w:r w:rsidRPr="46758BBC">
        <w:rPr>
          <w:rStyle w:val="eop"/>
          <w:rFonts w:ascii="Tw Cen MT" w:hAnsi="Tw Cen MT" w:cs="Segoe UI"/>
          <w:color w:val="000000" w:themeColor="text1"/>
          <w:sz w:val="22"/>
          <w:szCs w:val="22"/>
        </w:rPr>
        <w:t> </w:t>
      </w:r>
    </w:p>
    <w:p w14:paraId="62836732" w14:textId="77777777" w:rsidR="00940C9C" w:rsidRPr="00901B39" w:rsidRDefault="00940C9C" w:rsidP="00940C9C">
      <w:pPr>
        <w:pStyle w:val="paragraph"/>
        <w:numPr>
          <w:ilvl w:val="0"/>
          <w:numId w:val="11"/>
        </w:numPr>
        <w:spacing w:before="0" w:beforeAutospacing="0" w:after="0" w:afterAutospacing="0"/>
        <w:rPr>
          <w:rStyle w:val="eop"/>
          <w:rFonts w:ascii="Tw Cen MT" w:hAnsi="Tw Cen MT" w:cs="Segoe UI"/>
          <w:color w:val="000000" w:themeColor="text1"/>
          <w:sz w:val="22"/>
          <w:szCs w:val="22"/>
        </w:rPr>
      </w:pPr>
      <w:r w:rsidRPr="46758BBC">
        <w:rPr>
          <w:rStyle w:val="eop"/>
          <w:rFonts w:ascii="Tw Cen MT" w:hAnsi="Tw Cen MT" w:cs="Segoe UI"/>
          <w:color w:val="000000" w:themeColor="text1"/>
          <w:sz w:val="22"/>
          <w:szCs w:val="22"/>
        </w:rPr>
        <w:t>Social determinants of mental health, including but not limited to gender, financial inequality, social infrastructure, greenspace and biodiversity, and education</w:t>
      </w:r>
    </w:p>
    <w:p w14:paraId="661ACF5D" w14:textId="77777777" w:rsidR="00940C9C" w:rsidRPr="00901B39" w:rsidRDefault="00940C9C" w:rsidP="00940C9C">
      <w:pPr>
        <w:pStyle w:val="paragraph"/>
        <w:numPr>
          <w:ilvl w:val="0"/>
          <w:numId w:val="11"/>
        </w:numPr>
        <w:spacing w:before="0" w:beforeAutospacing="0" w:after="0" w:afterAutospacing="0"/>
        <w:rPr>
          <w:rStyle w:val="eop"/>
          <w:rFonts w:ascii="Tw Cen MT" w:hAnsi="Tw Cen MT" w:cs="Segoe UI"/>
          <w:color w:val="000000" w:themeColor="text1"/>
          <w:sz w:val="22"/>
          <w:szCs w:val="22"/>
        </w:rPr>
      </w:pPr>
      <w:r w:rsidRPr="46758BBC">
        <w:rPr>
          <w:rStyle w:val="eop"/>
          <w:rFonts w:ascii="Tw Cen MT" w:hAnsi="Tw Cen MT" w:cs="Segoe UI"/>
          <w:color w:val="000000" w:themeColor="text1"/>
          <w:sz w:val="22"/>
          <w:szCs w:val="22"/>
        </w:rPr>
        <w:t>Lifestyle behaviours and their role in preventive mental health</w:t>
      </w:r>
    </w:p>
    <w:p w14:paraId="2D9219B3" w14:textId="77777777" w:rsidR="00940C9C" w:rsidRPr="00901B39" w:rsidRDefault="00940C9C" w:rsidP="00940C9C">
      <w:pPr>
        <w:pStyle w:val="paragraph"/>
        <w:numPr>
          <w:ilvl w:val="0"/>
          <w:numId w:val="11"/>
        </w:numPr>
        <w:spacing w:before="0" w:beforeAutospacing="0" w:after="0" w:afterAutospacing="0"/>
        <w:rPr>
          <w:rStyle w:val="eop"/>
          <w:rFonts w:ascii="Tw Cen MT" w:hAnsi="Tw Cen MT" w:cs="Segoe UI"/>
          <w:color w:val="000000" w:themeColor="text1"/>
          <w:sz w:val="22"/>
          <w:szCs w:val="22"/>
        </w:rPr>
      </w:pPr>
      <w:r w:rsidRPr="46758BBC">
        <w:rPr>
          <w:rStyle w:val="eop"/>
          <w:rFonts w:ascii="Tw Cen MT" w:hAnsi="Tw Cen MT" w:cs="Segoe UI"/>
          <w:color w:val="000000" w:themeColor="text1"/>
          <w:sz w:val="22"/>
          <w:szCs w:val="22"/>
        </w:rPr>
        <w:t>Policy approaches to addressing population mental health</w:t>
      </w:r>
    </w:p>
    <w:p w14:paraId="58F0A59E" w14:textId="77777777" w:rsidR="00940C9C" w:rsidRPr="00901B39" w:rsidRDefault="00940C9C" w:rsidP="00940C9C">
      <w:pPr>
        <w:pStyle w:val="paragraph"/>
        <w:spacing w:before="0" w:beforeAutospacing="0" w:after="0" w:afterAutospacing="0"/>
        <w:rPr>
          <w:rFonts w:ascii="Segoe UI" w:hAnsi="Segoe UI" w:cs="Segoe UI"/>
          <w:color w:val="000000" w:themeColor="text1"/>
          <w:sz w:val="18"/>
          <w:szCs w:val="18"/>
        </w:rPr>
      </w:pPr>
      <w:r w:rsidRPr="46758BBC">
        <w:rPr>
          <w:rStyle w:val="eop"/>
          <w:rFonts w:ascii="Tw Cen MT" w:hAnsi="Tw Cen MT" w:cs="Segoe UI"/>
          <w:color w:val="000000" w:themeColor="text1"/>
          <w:sz w:val="22"/>
          <w:szCs w:val="22"/>
        </w:rPr>
        <w:t> </w:t>
      </w:r>
    </w:p>
    <w:p w14:paraId="2AE1A65E" w14:textId="77777777" w:rsidR="005921A7" w:rsidRDefault="00940C9C" w:rsidP="005921A7">
      <w:pPr>
        <w:pStyle w:val="paragraph"/>
        <w:spacing w:before="0" w:beforeAutospacing="0" w:after="0" w:afterAutospacing="0"/>
        <w:rPr>
          <w:rFonts w:ascii="Segoe UI" w:hAnsi="Segoe UI" w:cs="Segoe UI"/>
          <w:color w:val="000000" w:themeColor="text1"/>
          <w:sz w:val="18"/>
          <w:szCs w:val="18"/>
        </w:rPr>
      </w:pPr>
      <w:r w:rsidRPr="46758BBC">
        <w:rPr>
          <w:rStyle w:val="normaltextrun"/>
          <w:rFonts w:ascii="Tw Cen MT" w:hAnsi="Tw Cen MT" w:cs="Segoe UI"/>
          <w:b/>
          <w:bCs/>
          <w:color w:val="000000" w:themeColor="text1"/>
          <w:sz w:val="22"/>
          <w:szCs w:val="22"/>
          <w:lang w:val="en-US"/>
        </w:rPr>
        <w:t>Methodological expertise </w:t>
      </w:r>
      <w:r w:rsidRPr="46758BBC">
        <w:rPr>
          <w:rStyle w:val="eop"/>
          <w:rFonts w:ascii="Tw Cen MT" w:hAnsi="Tw Cen MT" w:cs="Segoe UI"/>
          <w:color w:val="000000" w:themeColor="text1"/>
          <w:sz w:val="22"/>
          <w:szCs w:val="22"/>
        </w:rPr>
        <w:t> </w:t>
      </w:r>
    </w:p>
    <w:p w14:paraId="0A37FB9D" w14:textId="77777777" w:rsidR="005921A7" w:rsidRDefault="00940C9C" w:rsidP="005921A7">
      <w:pPr>
        <w:pStyle w:val="paragraph"/>
        <w:numPr>
          <w:ilvl w:val="0"/>
          <w:numId w:val="11"/>
        </w:numPr>
        <w:spacing w:before="0" w:beforeAutospacing="0" w:after="0" w:afterAutospacing="0"/>
        <w:rPr>
          <w:rStyle w:val="eop"/>
          <w:rFonts w:ascii="Segoe UI" w:hAnsi="Segoe UI" w:cs="Segoe UI"/>
          <w:color w:val="000000" w:themeColor="text1"/>
          <w:sz w:val="18"/>
          <w:szCs w:val="18"/>
        </w:rPr>
      </w:pPr>
      <w:r w:rsidRPr="46758BBC">
        <w:rPr>
          <w:rStyle w:val="eop"/>
          <w:rFonts w:ascii="Tw Cen MT" w:hAnsi="Tw Cen MT" w:cs="Segoe UI"/>
          <w:color w:val="000000" w:themeColor="text1"/>
          <w:sz w:val="22"/>
          <w:szCs w:val="22"/>
        </w:rPr>
        <w:t xml:space="preserve">Longitudinal data analysis (using mixed effects regression) </w:t>
      </w:r>
    </w:p>
    <w:p w14:paraId="7FD49809" w14:textId="77777777" w:rsidR="005921A7" w:rsidRDefault="00940C9C" w:rsidP="005921A7">
      <w:pPr>
        <w:pStyle w:val="paragraph"/>
        <w:numPr>
          <w:ilvl w:val="0"/>
          <w:numId w:val="11"/>
        </w:numPr>
        <w:spacing w:before="0" w:beforeAutospacing="0" w:after="0" w:afterAutospacing="0"/>
        <w:rPr>
          <w:rStyle w:val="eop"/>
          <w:rFonts w:ascii="Segoe UI" w:hAnsi="Segoe UI" w:cs="Segoe UI"/>
          <w:color w:val="000000" w:themeColor="text1"/>
          <w:sz w:val="18"/>
          <w:szCs w:val="18"/>
        </w:rPr>
      </w:pPr>
      <w:r w:rsidRPr="005921A7">
        <w:rPr>
          <w:rStyle w:val="eop"/>
          <w:rFonts w:ascii="Tw Cen MT" w:hAnsi="Tw Cen MT" w:cs="Segoe UI"/>
          <w:color w:val="000000" w:themeColor="text1"/>
          <w:sz w:val="22"/>
          <w:szCs w:val="22"/>
        </w:rPr>
        <w:t xml:space="preserve">Intervention effectiveness analysis </w:t>
      </w:r>
    </w:p>
    <w:p w14:paraId="3A56AA6A" w14:textId="77777777" w:rsidR="005921A7" w:rsidRDefault="00940C9C" w:rsidP="005921A7">
      <w:pPr>
        <w:pStyle w:val="paragraph"/>
        <w:numPr>
          <w:ilvl w:val="0"/>
          <w:numId w:val="11"/>
        </w:numPr>
        <w:spacing w:before="0" w:beforeAutospacing="0" w:after="0" w:afterAutospacing="0"/>
        <w:rPr>
          <w:rStyle w:val="eop"/>
          <w:rFonts w:ascii="Segoe UI" w:hAnsi="Segoe UI" w:cs="Segoe UI"/>
          <w:color w:val="000000" w:themeColor="text1"/>
          <w:sz w:val="18"/>
          <w:szCs w:val="18"/>
        </w:rPr>
      </w:pPr>
      <w:r w:rsidRPr="005921A7">
        <w:rPr>
          <w:rStyle w:val="eop"/>
          <w:rFonts w:ascii="Tw Cen MT" w:hAnsi="Tw Cen MT" w:cs="Segoe UI"/>
          <w:color w:val="000000" w:themeColor="text1"/>
          <w:sz w:val="22"/>
          <w:szCs w:val="22"/>
        </w:rPr>
        <w:t>Developing skills in spatial analysis in R</w:t>
      </w:r>
    </w:p>
    <w:p w14:paraId="06ECCFAD" w14:textId="58C9372D" w:rsidR="00940C9C" w:rsidRPr="005921A7" w:rsidRDefault="00940C9C" w:rsidP="005921A7">
      <w:pPr>
        <w:pStyle w:val="paragraph"/>
        <w:numPr>
          <w:ilvl w:val="0"/>
          <w:numId w:val="11"/>
        </w:numPr>
        <w:spacing w:before="0" w:beforeAutospacing="0" w:after="0" w:afterAutospacing="0"/>
        <w:rPr>
          <w:rStyle w:val="eop"/>
          <w:rFonts w:ascii="Segoe UI" w:hAnsi="Segoe UI" w:cs="Segoe UI"/>
          <w:color w:val="000000" w:themeColor="text1"/>
          <w:sz w:val="18"/>
          <w:szCs w:val="18"/>
        </w:rPr>
      </w:pPr>
      <w:r w:rsidRPr="005921A7">
        <w:rPr>
          <w:rStyle w:val="eop"/>
          <w:rFonts w:ascii="Tw Cen MT" w:hAnsi="Tw Cen MT" w:cs="Segoe UI"/>
          <w:color w:val="000000" w:themeColor="text1"/>
          <w:sz w:val="22"/>
          <w:szCs w:val="22"/>
        </w:rPr>
        <w:t>Systematic reviews and scoping reviews</w:t>
      </w:r>
    </w:p>
    <w:p w14:paraId="76C482FD" w14:textId="77777777" w:rsidR="005921A7" w:rsidRDefault="005921A7" w:rsidP="005921A7">
      <w:pPr>
        <w:rPr>
          <w:b/>
          <w:bCs/>
        </w:rPr>
      </w:pPr>
    </w:p>
    <w:p w14:paraId="69720B05" w14:textId="558552C0" w:rsidR="00940C9C" w:rsidRPr="005921A7" w:rsidRDefault="00940C9C" w:rsidP="005921A7">
      <w:pPr>
        <w:rPr>
          <w:b/>
          <w:bCs/>
        </w:rPr>
      </w:pPr>
      <w:r w:rsidRPr="005921A7">
        <w:rPr>
          <w:b/>
          <w:bCs/>
        </w:rPr>
        <w:t>Potential Topics</w:t>
      </w:r>
    </w:p>
    <w:p w14:paraId="571DB7E6" w14:textId="77777777" w:rsidR="00940C9C" w:rsidRPr="00901B39" w:rsidRDefault="00940C9C" w:rsidP="00940C9C">
      <w:pPr>
        <w:rPr>
          <w:rFonts w:eastAsia="+mn-ea" w:cs="Tw Cen MT"/>
          <w:b/>
          <w:bCs/>
          <w:color w:val="E64626" w:themeColor="accent1"/>
          <w:sz w:val="28"/>
          <w:szCs w:val="28"/>
        </w:rPr>
      </w:pPr>
      <w:r>
        <w:t>I am available to supervise honours, masters, PhD and undergraduate student placements related to any of my research interests listed above.</w:t>
      </w:r>
      <w:r w:rsidRPr="46758BBC">
        <w:rPr>
          <w:rStyle w:val="normaltextrun"/>
          <w:rFonts w:cs="Segoe UI"/>
          <w:color w:val="000000" w:themeColor="text1"/>
          <w:szCs w:val="22"/>
        </w:rPr>
        <w:t xml:space="preserve"> </w:t>
      </w:r>
    </w:p>
    <w:p w14:paraId="2A24E0C7" w14:textId="77777777" w:rsidR="00940C9C" w:rsidRPr="00901B39" w:rsidRDefault="00940C9C" w:rsidP="00940C9C">
      <w:pPr>
        <w:pStyle w:val="paragraph"/>
        <w:spacing w:before="0" w:beforeAutospacing="0" w:after="0" w:afterAutospacing="0"/>
        <w:rPr>
          <w:rStyle w:val="normaltextrun"/>
          <w:rFonts w:ascii="Tw Cen MT" w:hAnsi="Tw Cen MT" w:cs="Segoe UI"/>
          <w:color w:val="000000" w:themeColor="text1"/>
          <w:sz w:val="22"/>
          <w:szCs w:val="22"/>
          <w:lang w:val="en-US"/>
        </w:rPr>
      </w:pPr>
    </w:p>
    <w:p w14:paraId="63CFED2F" w14:textId="77777777" w:rsidR="00940C9C" w:rsidRPr="00901B39" w:rsidRDefault="00940C9C" w:rsidP="00940C9C">
      <w:pPr>
        <w:pStyle w:val="paragraph"/>
        <w:spacing w:before="0" w:beforeAutospacing="0" w:after="0" w:afterAutospacing="0"/>
        <w:rPr>
          <w:rStyle w:val="eop"/>
          <w:rFonts w:ascii="Tw Cen MT" w:hAnsi="Tw Cen MT" w:cs="Segoe UI"/>
          <w:color w:val="000000" w:themeColor="text1"/>
          <w:sz w:val="22"/>
          <w:szCs w:val="22"/>
        </w:rPr>
      </w:pPr>
      <w:r w:rsidRPr="46758BBC">
        <w:rPr>
          <w:rStyle w:val="normaltextrun"/>
          <w:rFonts w:ascii="Tw Cen MT" w:hAnsi="Tw Cen MT" w:cs="Segoe UI"/>
          <w:color w:val="000000" w:themeColor="text1"/>
          <w:sz w:val="22"/>
          <w:szCs w:val="22"/>
          <w:lang w:val="en-US"/>
        </w:rPr>
        <w:t xml:space="preserve">To find out more, visit Scarlett’s </w:t>
      </w:r>
      <w:hyperlink r:id="rId60" w:history="1">
        <w:r w:rsidRPr="46758BBC">
          <w:rPr>
            <w:rStyle w:val="Hyperlink"/>
            <w:rFonts w:ascii="Tw Cen MT" w:hAnsi="Tw Cen MT" w:cs="Segoe UI"/>
            <w:sz w:val="22"/>
            <w:szCs w:val="22"/>
            <w:lang w:val="en-US"/>
          </w:rPr>
          <w:t>profile</w:t>
        </w:r>
      </w:hyperlink>
      <w:r w:rsidRPr="46758BBC">
        <w:rPr>
          <w:rStyle w:val="normaltextrun"/>
          <w:rFonts w:ascii="Tw Cen MT" w:hAnsi="Tw Cen MT" w:cs="Segoe UI"/>
          <w:color w:val="000000" w:themeColor="text1"/>
          <w:sz w:val="22"/>
          <w:szCs w:val="22"/>
          <w:lang w:val="en-US"/>
        </w:rPr>
        <w:t xml:space="preserve">, or contact </w:t>
      </w:r>
      <w:r w:rsidRPr="005921A7">
        <w:rPr>
          <w:rStyle w:val="normaltextrun"/>
          <w:rFonts w:ascii="Tw Cen MT" w:hAnsi="Tw Cen MT" w:cs="Segoe UI"/>
          <w:b/>
          <w:bCs/>
          <w:color w:val="E64626" w:themeColor="accent1"/>
          <w:sz w:val="22"/>
          <w:szCs w:val="22"/>
          <w:u w:val="single"/>
          <w:lang w:val="en-US"/>
        </w:rPr>
        <w:t>scarlett.smout@sydney.edu.au</w:t>
      </w:r>
    </w:p>
    <w:p w14:paraId="36094193" w14:textId="77777777" w:rsidR="00CB7BBA" w:rsidRDefault="00CB7BBA" w:rsidP="00347F74">
      <w:pPr>
        <w:pStyle w:val="paragraph"/>
        <w:spacing w:before="0" w:beforeAutospacing="0" w:after="0" w:afterAutospacing="0"/>
        <w:textAlignment w:val="baseline"/>
        <w:rPr>
          <w:rStyle w:val="eop"/>
          <w:rFonts w:eastAsia="MS PGothic" w:cs="Segoe UI"/>
          <w:szCs w:val="22"/>
        </w:rPr>
      </w:pPr>
    </w:p>
    <w:p w14:paraId="61493144" w14:textId="77777777" w:rsidR="00CB7BBA" w:rsidRDefault="00CB7BBA">
      <w:pPr>
        <w:rPr>
          <w:rStyle w:val="eop"/>
          <w:rFonts w:ascii="Times New Roman" w:hAnsi="Times New Roman" w:cs="Segoe UI"/>
          <w:color w:val="auto"/>
          <w:sz w:val="24"/>
          <w:szCs w:val="22"/>
          <w:lang w:val="en-AU" w:eastAsia="en-AU"/>
        </w:rPr>
      </w:pPr>
      <w:r>
        <w:rPr>
          <w:rStyle w:val="eop"/>
          <w:rFonts w:cs="Segoe UI"/>
          <w:szCs w:val="22"/>
        </w:rPr>
        <w:br w:type="page"/>
      </w:r>
    </w:p>
    <w:p w14:paraId="2DDF9436" w14:textId="1C78516D" w:rsidR="00CB7BBA" w:rsidRDefault="00CB7BBA" w:rsidP="00CB7BBA">
      <w:pPr>
        <w:pStyle w:val="paragraph"/>
        <w:spacing w:before="0" w:beforeAutospacing="0" w:after="0" w:afterAutospacing="0"/>
        <w:textAlignment w:val="baseline"/>
        <w:rPr>
          <w:rStyle w:val="normaltextrun"/>
          <w:rFonts w:eastAsia="MS PGothic" w:cs="Segoe UI"/>
          <w:b/>
          <w:bCs/>
          <w:sz w:val="28"/>
          <w:szCs w:val="28"/>
          <w:lang w:val="en-US"/>
        </w:rPr>
      </w:pPr>
    </w:p>
    <w:p w14:paraId="6AF9D420" w14:textId="43FC2732" w:rsidR="00CB7BBA" w:rsidRPr="00EB1A01" w:rsidRDefault="00183BFF" w:rsidP="00183BFF">
      <w:bookmarkStart w:id="91" w:name="_Toc183698751"/>
      <w:r>
        <w:rPr>
          <w:noProof/>
        </w:rPr>
        <w:drawing>
          <wp:anchor distT="0" distB="0" distL="114300" distR="114300" simplePos="0" relativeHeight="251671552" behindDoc="1" locked="0" layoutInCell="1" allowOverlap="1" wp14:anchorId="3B787D29" wp14:editId="2FBE752C">
            <wp:simplePos x="0" y="0"/>
            <wp:positionH relativeFrom="column">
              <wp:posOffset>1905</wp:posOffset>
            </wp:positionH>
            <wp:positionV relativeFrom="paragraph">
              <wp:posOffset>-4445</wp:posOffset>
            </wp:positionV>
            <wp:extent cx="1330325" cy="1619885"/>
            <wp:effectExtent l="0" t="0" r="3175" b="0"/>
            <wp:wrapTight wrapText="bothSides">
              <wp:wrapPolygon edited="0">
                <wp:start x="0" y="0"/>
                <wp:lineTo x="0" y="21338"/>
                <wp:lineTo x="21342" y="21338"/>
                <wp:lineTo x="21342" y="0"/>
                <wp:lineTo x="0" y="0"/>
              </wp:wrapPolygon>
            </wp:wrapTight>
            <wp:docPr id="525798741" name="Picture 2" descr="A person with dark hair wearing a blue blaz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992956" name="Picture 2" descr="A person with dark hair wearing a blue blazer&#10;&#10;Description automatically generated"/>
                    <pic:cNvPicPr/>
                  </pic:nvPicPr>
                  <pic:blipFill>
                    <a:blip r:embed="rId61" cstate="screen">
                      <a:extLst>
                        <a:ext uri="{28A0092B-C50C-407E-A947-70E740481C1C}">
                          <a14:useLocalDpi xmlns:a14="http://schemas.microsoft.com/office/drawing/2010/main"/>
                        </a:ext>
                      </a:extLst>
                    </a:blip>
                    <a:stretch>
                      <a:fillRect/>
                    </a:stretch>
                  </pic:blipFill>
                  <pic:spPr>
                    <a:xfrm>
                      <a:off x="0" y="0"/>
                      <a:ext cx="1330325" cy="1619885"/>
                    </a:xfrm>
                    <a:prstGeom prst="rect">
                      <a:avLst/>
                    </a:prstGeom>
                  </pic:spPr>
                </pic:pic>
              </a:graphicData>
            </a:graphic>
            <wp14:sizeRelH relativeFrom="page">
              <wp14:pctWidth>0</wp14:pctWidth>
            </wp14:sizeRelH>
            <wp14:sizeRelV relativeFrom="page">
              <wp14:pctHeight>0</wp14:pctHeight>
            </wp14:sizeRelV>
          </wp:anchor>
        </w:drawing>
      </w:r>
      <w:bookmarkStart w:id="92" w:name="_Toc224892831"/>
      <w:r w:rsidR="00CB7BBA" w:rsidRPr="4DF4E43C">
        <w:rPr>
          <w:rStyle w:val="Heading3Char"/>
        </w:rPr>
        <w:t>Dr Kriscia Tapia</w:t>
      </w:r>
      <w:bookmarkEnd w:id="91"/>
      <w:bookmarkEnd w:id="92"/>
      <w:r w:rsidR="00CB7BBA" w:rsidRPr="4DF4E43C">
        <w:rPr>
          <w:rStyle w:val="Heading3Char"/>
        </w:rPr>
        <w:t> </w:t>
      </w:r>
      <w:r w:rsidR="007F382F">
        <w:br/>
      </w:r>
      <w:r w:rsidR="6FE723B0">
        <w:t>T</w:t>
      </w:r>
      <w:r w:rsidR="00CB7BBA">
        <w:t>he Matilda Centre </w:t>
      </w:r>
      <w:r w:rsidR="007F382F">
        <w:br/>
      </w:r>
      <w:r w:rsidR="00CB7BBA">
        <w:t>University of Sydney</w:t>
      </w:r>
    </w:p>
    <w:p w14:paraId="725E2343" w14:textId="4EBD5788" w:rsidR="00CB7BBA" w:rsidRPr="00EB1A01" w:rsidRDefault="00CB7BBA" w:rsidP="005921A7">
      <w:pPr>
        <w:ind w:left="2160"/>
      </w:pPr>
      <w:r>
        <w:t> </w:t>
      </w:r>
    </w:p>
    <w:p w14:paraId="207BBF12" w14:textId="63B6B2D0" w:rsidR="00CB7BBA" w:rsidRPr="00115EC1" w:rsidRDefault="00CB7BBA" w:rsidP="00CB7BBA">
      <w:pPr>
        <w:pStyle w:val="paragraph"/>
        <w:spacing w:before="0" w:beforeAutospacing="0" w:after="0" w:afterAutospacing="0"/>
        <w:textAlignment w:val="baseline"/>
        <w:rPr>
          <w:rFonts w:ascii="Tw Cen MT" w:hAnsi="Tw Cen MT" w:cs="Segoe UI"/>
        </w:rPr>
      </w:pPr>
    </w:p>
    <w:p w14:paraId="465DE796" w14:textId="7AB5AE3F" w:rsidR="00CB7BBA" w:rsidRPr="00096B08" w:rsidRDefault="00CB7BBA" w:rsidP="4DF4E43C">
      <w:pPr>
        <w:pStyle w:val="paragraph"/>
        <w:spacing w:before="0" w:beforeAutospacing="0" w:after="0" w:afterAutospacing="0"/>
        <w:textAlignment w:val="baseline"/>
        <w:rPr>
          <w:rFonts w:ascii="Tw Cen MT" w:hAnsi="Tw Cen MT" w:cs="Segoe UI"/>
          <w:b/>
          <w:bCs/>
          <w:sz w:val="18"/>
          <w:szCs w:val="18"/>
        </w:rPr>
      </w:pPr>
      <w:r w:rsidRPr="4DF4E43C">
        <w:rPr>
          <w:rStyle w:val="normaltextrun"/>
          <w:rFonts w:ascii="Tw Cen MT" w:eastAsia="MS PGothic" w:hAnsi="Tw Cen MT" w:cs="Segoe UI"/>
          <w:b/>
          <w:bCs/>
          <w:color w:val="222222"/>
          <w:sz w:val="22"/>
          <w:szCs w:val="22"/>
        </w:rPr>
        <w:t>Background</w:t>
      </w:r>
      <w:r w:rsidRPr="4DF4E43C">
        <w:rPr>
          <w:rStyle w:val="eop"/>
          <w:rFonts w:ascii="Tw Cen MT" w:eastAsia="MS PGothic" w:hAnsi="Tw Cen MT" w:cs="Segoe UI"/>
          <w:b/>
          <w:bCs/>
          <w:color w:val="222222"/>
        </w:rPr>
        <w:t> </w:t>
      </w:r>
    </w:p>
    <w:p w14:paraId="1B8A3B5D" w14:textId="77777777" w:rsidR="00CB7BBA" w:rsidRPr="007F382F" w:rsidRDefault="00CB7BBA" w:rsidP="005921A7">
      <w:pPr>
        <w:pStyle w:val="paragraph"/>
        <w:spacing w:before="0" w:beforeAutospacing="0" w:after="0" w:afterAutospacing="0"/>
        <w:textAlignment w:val="baseline"/>
        <w:rPr>
          <w:rFonts w:ascii="Tw Cen MT" w:hAnsi="Tw Cen MT" w:cs="Segoe UI"/>
          <w:color w:val="222222"/>
          <w:sz w:val="22"/>
          <w:szCs w:val="22"/>
        </w:rPr>
      </w:pPr>
      <w:r w:rsidRPr="007F382F">
        <w:rPr>
          <w:rStyle w:val="normaltextrun"/>
          <w:rFonts w:ascii="Tw Cen MT" w:eastAsia="MS PGothic" w:hAnsi="Tw Cen MT" w:cs="Segoe UI"/>
          <w:color w:val="222222"/>
          <w:sz w:val="22"/>
          <w:szCs w:val="22"/>
        </w:rPr>
        <w:t>Dr. Kriscia Tapia is a Research Fellow at the Matilda Centre for Research in Mental Health and Substance Use. Her area of interest is the health and wellbeing of Aboriginal and Torres Strait Islander people. Kriscia graduated from the University of NSW with a Bachelor of Arts in 2000, the University of Sydney with a Master of Applied Science in 2017, and a PhD in Health Sciences in 2020. In her doctoral study, Kriscia examined breast cancer risk factors in women from the Northern Territory, such as alcohol and tobacco use, as well as mammographic densities and breast screening features. Kriscia co-invented the BREAST Australia tool, an online interactive educational platform for medical imaging clinicians and students, and oversaw the project management of the BreastScreen Reader Assessment Strategy while pursuing her PhD. As a postdoc, Kriscia developed a strong interest in prevention science and pivoted to mental health and wellbeing research for Aboriginal and Torres Strait Islander youth. She now manages the randomised controlled trial of Strong &amp; Deadly Futures, a school-based, culturally inclusive, alcohol and drug prevention program for high school students in 22 schools across NSW, QLD, and WA.</w:t>
      </w:r>
    </w:p>
    <w:p w14:paraId="5897BC17" w14:textId="77777777" w:rsidR="005921A7" w:rsidRDefault="005921A7" w:rsidP="00096B08">
      <w:pPr>
        <w:pStyle w:val="paragraph"/>
        <w:spacing w:before="0" w:beforeAutospacing="0" w:after="0" w:afterAutospacing="0"/>
        <w:textAlignment w:val="baseline"/>
        <w:rPr>
          <w:rStyle w:val="normaltextrun"/>
          <w:rFonts w:ascii="Tw Cen MT" w:eastAsia="MS PGothic" w:hAnsi="Tw Cen MT" w:cs="Segoe UI"/>
          <w:b/>
          <w:bCs/>
          <w:color w:val="222222"/>
          <w:sz w:val="22"/>
          <w:szCs w:val="22"/>
        </w:rPr>
      </w:pPr>
    </w:p>
    <w:p w14:paraId="21141868" w14:textId="6124B745" w:rsidR="00CB7BBA" w:rsidRPr="00096B08" w:rsidRDefault="00CB7BBA" w:rsidP="00096B08">
      <w:pPr>
        <w:pStyle w:val="paragraph"/>
        <w:spacing w:before="0" w:beforeAutospacing="0" w:after="0" w:afterAutospacing="0"/>
        <w:textAlignment w:val="baseline"/>
        <w:rPr>
          <w:rFonts w:ascii="Tw Cen MT" w:hAnsi="Tw Cen MT" w:cs="Segoe UI"/>
          <w:b/>
          <w:bCs/>
          <w:sz w:val="18"/>
          <w:szCs w:val="18"/>
        </w:rPr>
      </w:pPr>
      <w:r w:rsidRPr="00096B08">
        <w:rPr>
          <w:rStyle w:val="normaltextrun"/>
          <w:rFonts w:ascii="Tw Cen MT" w:eastAsia="MS PGothic" w:hAnsi="Tw Cen MT" w:cs="Segoe UI"/>
          <w:b/>
          <w:bCs/>
          <w:color w:val="222222"/>
          <w:sz w:val="22"/>
          <w:szCs w:val="22"/>
        </w:rPr>
        <w:t>Research interests</w:t>
      </w:r>
      <w:r w:rsidRPr="00096B08">
        <w:rPr>
          <w:rStyle w:val="eop"/>
          <w:rFonts w:ascii="Tw Cen MT" w:eastAsia="MS PGothic" w:hAnsi="Tw Cen MT" w:cs="Segoe UI"/>
          <w:b/>
          <w:bCs/>
          <w:color w:val="222222"/>
          <w:szCs w:val="22"/>
        </w:rPr>
        <w:t> </w:t>
      </w:r>
    </w:p>
    <w:p w14:paraId="1AADE612" w14:textId="77777777" w:rsidR="00096B08" w:rsidRDefault="00CB7BBA" w:rsidP="00096B08">
      <w:pPr>
        <w:pStyle w:val="paragraph"/>
        <w:numPr>
          <w:ilvl w:val="0"/>
          <w:numId w:val="11"/>
        </w:numPr>
        <w:spacing w:before="0" w:beforeAutospacing="0" w:after="0" w:afterAutospacing="0"/>
        <w:textAlignment w:val="baseline"/>
        <w:rPr>
          <w:rStyle w:val="normaltextrun"/>
          <w:rFonts w:ascii="Tw Cen MT" w:eastAsia="MS PGothic" w:hAnsi="Tw Cen MT" w:cs="Segoe UI"/>
          <w:sz w:val="22"/>
          <w:szCs w:val="22"/>
        </w:rPr>
      </w:pPr>
      <w:r w:rsidRPr="007F382F">
        <w:rPr>
          <w:rStyle w:val="normaltextrun"/>
          <w:rFonts w:ascii="Tw Cen MT" w:eastAsia="MS PGothic" w:hAnsi="Tw Cen MT" w:cs="Segoe UI"/>
          <w:color w:val="222222"/>
          <w:sz w:val="22"/>
          <w:szCs w:val="22"/>
        </w:rPr>
        <w:t>Aboriginal and Torres Strait Islander health and wellbeing</w:t>
      </w:r>
    </w:p>
    <w:p w14:paraId="2236ECF4" w14:textId="77777777" w:rsidR="00096B08" w:rsidRDefault="00CB7BBA" w:rsidP="00096B08">
      <w:pPr>
        <w:pStyle w:val="paragraph"/>
        <w:numPr>
          <w:ilvl w:val="0"/>
          <w:numId w:val="11"/>
        </w:numPr>
        <w:spacing w:before="0" w:beforeAutospacing="0" w:after="0" w:afterAutospacing="0"/>
        <w:textAlignment w:val="baseline"/>
        <w:rPr>
          <w:rFonts w:ascii="Tw Cen MT" w:eastAsia="MS PGothic" w:hAnsi="Tw Cen MT" w:cs="Segoe UI"/>
          <w:sz w:val="22"/>
          <w:szCs w:val="22"/>
        </w:rPr>
      </w:pPr>
      <w:r w:rsidRPr="00096B08">
        <w:rPr>
          <w:rStyle w:val="normaltextrun"/>
          <w:rFonts w:ascii="Tw Cen MT" w:eastAsia="MS PGothic" w:hAnsi="Tw Cen MT" w:cs="Segoe UI"/>
          <w:color w:val="222222"/>
          <w:sz w:val="22"/>
          <w:szCs w:val="22"/>
        </w:rPr>
        <w:t>Adolescent mental health</w:t>
      </w:r>
      <w:r w:rsidRPr="00096B08">
        <w:rPr>
          <w:rStyle w:val="eop"/>
          <w:rFonts w:ascii="Tw Cen MT" w:eastAsia="MS PGothic" w:hAnsi="Tw Cen MT" w:cs="Segoe UI"/>
          <w:color w:val="222222"/>
          <w:szCs w:val="22"/>
        </w:rPr>
        <w:t> </w:t>
      </w:r>
    </w:p>
    <w:p w14:paraId="2EA8C11F" w14:textId="77777777" w:rsidR="00096B08" w:rsidRDefault="00CB7BBA" w:rsidP="00096B08">
      <w:pPr>
        <w:pStyle w:val="paragraph"/>
        <w:numPr>
          <w:ilvl w:val="0"/>
          <w:numId w:val="11"/>
        </w:numPr>
        <w:spacing w:before="0" w:beforeAutospacing="0" w:after="0" w:afterAutospacing="0"/>
        <w:textAlignment w:val="baseline"/>
        <w:rPr>
          <w:rFonts w:ascii="Tw Cen MT" w:eastAsia="MS PGothic" w:hAnsi="Tw Cen MT" w:cs="Segoe UI"/>
          <w:sz w:val="22"/>
          <w:szCs w:val="22"/>
        </w:rPr>
      </w:pPr>
      <w:r w:rsidRPr="00096B08">
        <w:rPr>
          <w:rStyle w:val="normaltextrun"/>
          <w:rFonts w:ascii="Tw Cen MT" w:eastAsia="MS PGothic" w:hAnsi="Tw Cen MT" w:cs="Segoe UI"/>
          <w:color w:val="222222"/>
          <w:sz w:val="22"/>
          <w:szCs w:val="22"/>
        </w:rPr>
        <w:t>School-based preventive interventions</w:t>
      </w:r>
      <w:r w:rsidRPr="00096B08">
        <w:rPr>
          <w:rStyle w:val="eop"/>
          <w:rFonts w:ascii="Tw Cen MT" w:eastAsia="MS PGothic" w:hAnsi="Tw Cen MT" w:cs="Segoe UI"/>
          <w:color w:val="222222"/>
          <w:szCs w:val="22"/>
        </w:rPr>
        <w:t> </w:t>
      </w:r>
    </w:p>
    <w:p w14:paraId="1331FDAE" w14:textId="77777777" w:rsidR="00096B08" w:rsidRDefault="00CB7BBA" w:rsidP="00096B08">
      <w:pPr>
        <w:pStyle w:val="paragraph"/>
        <w:numPr>
          <w:ilvl w:val="0"/>
          <w:numId w:val="11"/>
        </w:numPr>
        <w:spacing w:before="0" w:beforeAutospacing="0" w:after="0" w:afterAutospacing="0"/>
        <w:textAlignment w:val="baseline"/>
        <w:rPr>
          <w:rFonts w:ascii="Tw Cen MT" w:eastAsia="MS PGothic" w:hAnsi="Tw Cen MT" w:cs="Segoe UI"/>
          <w:sz w:val="22"/>
          <w:szCs w:val="22"/>
        </w:rPr>
      </w:pPr>
      <w:r w:rsidRPr="00096B08">
        <w:rPr>
          <w:rStyle w:val="normaltextrun"/>
          <w:rFonts w:ascii="Tw Cen MT" w:eastAsia="MS PGothic" w:hAnsi="Tw Cen MT" w:cs="Segoe UI"/>
          <w:color w:val="222222"/>
          <w:sz w:val="22"/>
          <w:szCs w:val="22"/>
        </w:rPr>
        <w:t>Implementation science</w:t>
      </w:r>
      <w:r w:rsidRPr="00096B08">
        <w:rPr>
          <w:rStyle w:val="eop"/>
          <w:rFonts w:ascii="Tw Cen MT" w:eastAsia="MS PGothic" w:hAnsi="Tw Cen MT" w:cs="Segoe UI"/>
          <w:color w:val="222222"/>
          <w:szCs w:val="22"/>
        </w:rPr>
        <w:t> </w:t>
      </w:r>
    </w:p>
    <w:p w14:paraId="57A57F5C" w14:textId="656C9F8E" w:rsidR="00CB7BBA" w:rsidRPr="00096B08" w:rsidRDefault="00CB7BBA" w:rsidP="00096B08">
      <w:pPr>
        <w:pStyle w:val="paragraph"/>
        <w:numPr>
          <w:ilvl w:val="0"/>
          <w:numId w:val="11"/>
        </w:numPr>
        <w:spacing w:before="0" w:beforeAutospacing="0" w:after="0" w:afterAutospacing="0"/>
        <w:textAlignment w:val="baseline"/>
        <w:rPr>
          <w:rFonts w:ascii="Tw Cen MT" w:eastAsia="MS PGothic" w:hAnsi="Tw Cen MT" w:cs="Segoe UI"/>
          <w:sz w:val="22"/>
          <w:szCs w:val="22"/>
        </w:rPr>
      </w:pPr>
      <w:r w:rsidRPr="00096B08">
        <w:rPr>
          <w:rStyle w:val="normaltextrun"/>
          <w:rFonts w:ascii="Tw Cen MT" w:eastAsia="MS PGothic" w:hAnsi="Tw Cen MT" w:cs="Segoe UI"/>
          <w:color w:val="222222"/>
          <w:sz w:val="22"/>
          <w:szCs w:val="22"/>
        </w:rPr>
        <w:t>Translational research</w:t>
      </w:r>
      <w:r w:rsidRPr="00096B08">
        <w:rPr>
          <w:rStyle w:val="eop"/>
          <w:rFonts w:ascii="Tw Cen MT" w:eastAsia="MS PGothic" w:hAnsi="Tw Cen MT" w:cs="Segoe UI"/>
          <w:color w:val="222222"/>
          <w:szCs w:val="22"/>
        </w:rPr>
        <w:t> </w:t>
      </w:r>
    </w:p>
    <w:p w14:paraId="6BFD4EE0" w14:textId="77777777" w:rsidR="005921A7" w:rsidRDefault="005921A7" w:rsidP="005921A7">
      <w:pPr>
        <w:pStyle w:val="paragraph"/>
        <w:spacing w:before="0" w:beforeAutospacing="0" w:after="0" w:afterAutospacing="0"/>
        <w:textAlignment w:val="baseline"/>
        <w:rPr>
          <w:rStyle w:val="normaltextrun"/>
          <w:rFonts w:ascii="Tw Cen MT" w:eastAsia="MS PGothic" w:hAnsi="Tw Cen MT" w:cs="Segoe UI"/>
          <w:b/>
          <w:bCs/>
          <w:color w:val="222222"/>
          <w:sz w:val="22"/>
          <w:szCs w:val="22"/>
        </w:rPr>
      </w:pPr>
    </w:p>
    <w:p w14:paraId="0313CD75" w14:textId="71588543" w:rsidR="00CB7BBA" w:rsidRPr="00096B08" w:rsidRDefault="00CB7BBA" w:rsidP="005921A7">
      <w:pPr>
        <w:pStyle w:val="paragraph"/>
        <w:spacing w:before="0" w:beforeAutospacing="0" w:after="0" w:afterAutospacing="0"/>
        <w:textAlignment w:val="baseline"/>
        <w:rPr>
          <w:rFonts w:ascii="Tw Cen MT" w:hAnsi="Tw Cen MT" w:cs="Segoe UI"/>
          <w:b/>
          <w:bCs/>
          <w:sz w:val="18"/>
          <w:szCs w:val="18"/>
        </w:rPr>
      </w:pPr>
      <w:r w:rsidRPr="00096B08">
        <w:rPr>
          <w:rStyle w:val="normaltextrun"/>
          <w:rFonts w:ascii="Tw Cen MT" w:eastAsia="MS PGothic" w:hAnsi="Tw Cen MT" w:cs="Segoe UI"/>
          <w:b/>
          <w:bCs/>
          <w:color w:val="222222"/>
          <w:sz w:val="22"/>
          <w:szCs w:val="22"/>
        </w:rPr>
        <w:t>Methodological expertise</w:t>
      </w:r>
      <w:r w:rsidRPr="00096B08">
        <w:rPr>
          <w:rStyle w:val="eop"/>
          <w:rFonts w:ascii="Tw Cen MT" w:eastAsia="MS PGothic" w:hAnsi="Tw Cen MT" w:cs="Segoe UI"/>
          <w:b/>
          <w:bCs/>
          <w:color w:val="222222"/>
          <w:szCs w:val="22"/>
        </w:rPr>
        <w:t> </w:t>
      </w:r>
    </w:p>
    <w:p w14:paraId="4917FBF8" w14:textId="77777777" w:rsidR="00096B08" w:rsidRDefault="00CB7BBA" w:rsidP="00096B08">
      <w:pPr>
        <w:pStyle w:val="paragraph"/>
        <w:numPr>
          <w:ilvl w:val="0"/>
          <w:numId w:val="11"/>
        </w:numPr>
        <w:spacing w:before="0" w:beforeAutospacing="0" w:after="0" w:afterAutospacing="0"/>
        <w:textAlignment w:val="baseline"/>
        <w:rPr>
          <w:rFonts w:ascii="Tw Cen MT" w:hAnsi="Tw Cen MT" w:cs="Segoe UI"/>
          <w:sz w:val="22"/>
          <w:szCs w:val="22"/>
        </w:rPr>
      </w:pPr>
      <w:r w:rsidRPr="007F382F">
        <w:rPr>
          <w:rStyle w:val="normaltextrun"/>
          <w:rFonts w:ascii="Tw Cen MT" w:eastAsia="MS PGothic" w:hAnsi="Tw Cen MT" w:cs="Segoe UI"/>
          <w:color w:val="222222"/>
          <w:sz w:val="22"/>
          <w:szCs w:val="22"/>
        </w:rPr>
        <w:t>Co-design of culturally inclusive digital interventions </w:t>
      </w:r>
      <w:r w:rsidRPr="007F382F">
        <w:rPr>
          <w:rStyle w:val="eop"/>
          <w:rFonts w:ascii="Tw Cen MT" w:eastAsia="MS PGothic" w:hAnsi="Tw Cen MT" w:cs="Segoe UI"/>
          <w:color w:val="222222"/>
          <w:szCs w:val="22"/>
        </w:rPr>
        <w:t> </w:t>
      </w:r>
    </w:p>
    <w:p w14:paraId="1FA0F473" w14:textId="77777777" w:rsidR="00096B08" w:rsidRDefault="00CB7BBA" w:rsidP="00096B08">
      <w:pPr>
        <w:pStyle w:val="paragraph"/>
        <w:numPr>
          <w:ilvl w:val="0"/>
          <w:numId w:val="11"/>
        </w:numPr>
        <w:spacing w:before="0" w:beforeAutospacing="0" w:after="0" w:afterAutospacing="0"/>
        <w:textAlignment w:val="baseline"/>
        <w:rPr>
          <w:rStyle w:val="normaltextrun"/>
          <w:rFonts w:ascii="Tw Cen MT" w:hAnsi="Tw Cen MT" w:cs="Segoe UI"/>
          <w:sz w:val="22"/>
          <w:szCs w:val="22"/>
        </w:rPr>
      </w:pPr>
      <w:r w:rsidRPr="00096B08">
        <w:rPr>
          <w:rStyle w:val="normaltextrun"/>
          <w:rFonts w:ascii="Tw Cen MT" w:eastAsia="MS PGothic" w:hAnsi="Tw Cen MT" w:cs="Segoe UI"/>
          <w:color w:val="222222"/>
          <w:sz w:val="22"/>
          <w:szCs w:val="22"/>
        </w:rPr>
        <w:t>Cross-sectional and longitudinal survey data design and analysis</w:t>
      </w:r>
    </w:p>
    <w:p w14:paraId="096B866E" w14:textId="77777777" w:rsidR="00096B08" w:rsidRDefault="00CB7BBA" w:rsidP="00096B08">
      <w:pPr>
        <w:pStyle w:val="paragraph"/>
        <w:numPr>
          <w:ilvl w:val="0"/>
          <w:numId w:val="11"/>
        </w:numPr>
        <w:spacing w:before="0" w:beforeAutospacing="0" w:after="0" w:afterAutospacing="0"/>
        <w:textAlignment w:val="baseline"/>
        <w:rPr>
          <w:rStyle w:val="eop"/>
          <w:rFonts w:ascii="Tw Cen MT" w:hAnsi="Tw Cen MT" w:cs="Segoe UI"/>
          <w:sz w:val="22"/>
          <w:szCs w:val="22"/>
        </w:rPr>
      </w:pPr>
      <w:r w:rsidRPr="00096B08">
        <w:rPr>
          <w:rStyle w:val="normaltextrun"/>
          <w:rFonts w:ascii="Tw Cen MT" w:eastAsia="MS PGothic" w:hAnsi="Tw Cen MT" w:cs="Segoe UI"/>
          <w:color w:val="222222"/>
          <w:sz w:val="22"/>
          <w:szCs w:val="22"/>
        </w:rPr>
        <w:t>School-based randomised controlled trials</w:t>
      </w:r>
      <w:r w:rsidRPr="00096B08">
        <w:rPr>
          <w:rStyle w:val="eop"/>
          <w:rFonts w:ascii="Tw Cen MT" w:eastAsia="MS PGothic" w:hAnsi="Tw Cen MT" w:cs="Segoe UI"/>
          <w:color w:val="222222"/>
          <w:szCs w:val="22"/>
        </w:rPr>
        <w:t> </w:t>
      </w:r>
    </w:p>
    <w:p w14:paraId="680610CF" w14:textId="77777777" w:rsidR="00096B08" w:rsidRDefault="00CB7BBA" w:rsidP="00096B08">
      <w:pPr>
        <w:pStyle w:val="paragraph"/>
        <w:numPr>
          <w:ilvl w:val="0"/>
          <w:numId w:val="11"/>
        </w:numPr>
        <w:spacing w:before="0" w:beforeAutospacing="0" w:after="0" w:afterAutospacing="0"/>
        <w:textAlignment w:val="baseline"/>
        <w:rPr>
          <w:rStyle w:val="normaltextrun"/>
          <w:rFonts w:ascii="Tw Cen MT" w:hAnsi="Tw Cen MT" w:cs="Segoe UI"/>
          <w:sz w:val="22"/>
          <w:szCs w:val="22"/>
        </w:rPr>
      </w:pPr>
      <w:r w:rsidRPr="00096B08">
        <w:rPr>
          <w:rStyle w:val="normaltextrun"/>
          <w:rFonts w:ascii="Tw Cen MT" w:eastAsia="MS PGothic" w:hAnsi="Tw Cen MT" w:cs="Segoe UI"/>
          <w:color w:val="222222"/>
          <w:sz w:val="22"/>
          <w:szCs w:val="22"/>
        </w:rPr>
        <w:t xml:space="preserve">Systematic review and meta-analysis </w:t>
      </w:r>
    </w:p>
    <w:p w14:paraId="659AA85A" w14:textId="4E27CD91" w:rsidR="00CB7BBA" w:rsidRPr="00096B08" w:rsidRDefault="00CB7BBA" w:rsidP="00096B08">
      <w:pPr>
        <w:pStyle w:val="paragraph"/>
        <w:numPr>
          <w:ilvl w:val="0"/>
          <w:numId w:val="11"/>
        </w:numPr>
        <w:spacing w:before="0" w:beforeAutospacing="0" w:after="0" w:afterAutospacing="0"/>
        <w:textAlignment w:val="baseline"/>
        <w:rPr>
          <w:rStyle w:val="normaltextrun"/>
          <w:rFonts w:ascii="Tw Cen MT" w:hAnsi="Tw Cen MT" w:cs="Segoe UI"/>
          <w:sz w:val="22"/>
          <w:szCs w:val="22"/>
        </w:rPr>
      </w:pPr>
      <w:r w:rsidRPr="00096B08">
        <w:rPr>
          <w:rStyle w:val="normaltextrun"/>
          <w:rFonts w:ascii="Tw Cen MT" w:eastAsia="MS PGothic" w:hAnsi="Tw Cen MT"/>
          <w:sz w:val="22"/>
        </w:rPr>
        <w:t>Diagnostic efficacy tests and inter/intra-rater agreement</w:t>
      </w:r>
    </w:p>
    <w:p w14:paraId="2F9F729E" w14:textId="77777777" w:rsidR="005921A7" w:rsidRDefault="005921A7" w:rsidP="005921A7">
      <w:pPr>
        <w:pStyle w:val="paragraph"/>
        <w:spacing w:before="0" w:beforeAutospacing="0" w:after="0" w:afterAutospacing="0"/>
        <w:textAlignment w:val="baseline"/>
        <w:rPr>
          <w:rStyle w:val="normaltextrun"/>
          <w:rFonts w:ascii="Tw Cen MT" w:eastAsia="MS PGothic" w:hAnsi="Tw Cen MT" w:cs="Segoe UI"/>
          <w:b/>
          <w:bCs/>
          <w:color w:val="222222"/>
          <w:sz w:val="22"/>
          <w:szCs w:val="22"/>
        </w:rPr>
      </w:pPr>
    </w:p>
    <w:p w14:paraId="79397BC1" w14:textId="70C779FA" w:rsidR="00CB7BBA" w:rsidRPr="00096B08" w:rsidRDefault="00CB7BBA" w:rsidP="005921A7">
      <w:pPr>
        <w:pStyle w:val="paragraph"/>
        <w:spacing w:before="0" w:beforeAutospacing="0" w:after="0" w:afterAutospacing="0"/>
        <w:textAlignment w:val="baseline"/>
        <w:rPr>
          <w:rFonts w:ascii="Tw Cen MT" w:hAnsi="Tw Cen MT" w:cs="Segoe UI"/>
          <w:b/>
          <w:bCs/>
          <w:sz w:val="18"/>
          <w:szCs w:val="18"/>
        </w:rPr>
      </w:pPr>
      <w:r w:rsidRPr="00096B08">
        <w:rPr>
          <w:rStyle w:val="normaltextrun"/>
          <w:rFonts w:ascii="Tw Cen MT" w:eastAsia="MS PGothic" w:hAnsi="Tw Cen MT" w:cs="Segoe UI"/>
          <w:b/>
          <w:bCs/>
          <w:color w:val="222222"/>
          <w:sz w:val="22"/>
          <w:szCs w:val="22"/>
        </w:rPr>
        <w:t>Potential topics</w:t>
      </w:r>
      <w:r w:rsidRPr="00096B08">
        <w:rPr>
          <w:rStyle w:val="eop"/>
          <w:rFonts w:ascii="Tw Cen MT" w:eastAsia="MS PGothic" w:hAnsi="Tw Cen MT" w:cs="Segoe UI"/>
          <w:b/>
          <w:bCs/>
          <w:color w:val="222222"/>
          <w:szCs w:val="22"/>
        </w:rPr>
        <w:t> </w:t>
      </w:r>
    </w:p>
    <w:p w14:paraId="2D4D8D01" w14:textId="77777777" w:rsidR="00CB7BBA" w:rsidRPr="007F382F" w:rsidRDefault="00CB7BBA" w:rsidP="00CB7BBA">
      <w:pPr>
        <w:pStyle w:val="paragraph"/>
        <w:spacing w:before="0" w:beforeAutospacing="0" w:after="0" w:afterAutospacing="0"/>
        <w:textAlignment w:val="baseline"/>
        <w:rPr>
          <w:rFonts w:ascii="Tw Cen MT" w:hAnsi="Tw Cen MT" w:cs="Segoe UI"/>
          <w:color w:val="000000"/>
          <w:sz w:val="18"/>
          <w:szCs w:val="18"/>
        </w:rPr>
      </w:pPr>
      <w:r w:rsidRPr="007F382F">
        <w:rPr>
          <w:rStyle w:val="normaltextrun"/>
          <w:rFonts w:ascii="Tw Cen MT" w:eastAsia="MS PGothic" w:hAnsi="Tw Cen MT" w:cs="Segoe UI"/>
          <w:color w:val="000000"/>
          <w:sz w:val="22"/>
          <w:szCs w:val="22"/>
          <w:lang w:val="en-US"/>
        </w:rPr>
        <w:t>I am available to supervise Honours, Masters, PhD, and undergraduate student placements related to any of my research interests listed above. </w:t>
      </w:r>
      <w:r w:rsidRPr="007F382F">
        <w:rPr>
          <w:rStyle w:val="eop"/>
          <w:rFonts w:ascii="Tw Cen MT" w:eastAsia="MS PGothic" w:hAnsi="Tw Cen MT" w:cs="Segoe UI"/>
          <w:szCs w:val="22"/>
        </w:rPr>
        <w:t> </w:t>
      </w:r>
    </w:p>
    <w:p w14:paraId="13273CCD" w14:textId="77777777" w:rsidR="00CB7BBA" w:rsidRPr="007F382F" w:rsidRDefault="00CB7BBA" w:rsidP="00CB7BBA">
      <w:pPr>
        <w:pStyle w:val="paragraph"/>
        <w:spacing w:before="0" w:beforeAutospacing="0" w:after="0" w:afterAutospacing="0"/>
        <w:textAlignment w:val="baseline"/>
        <w:rPr>
          <w:rFonts w:ascii="Tw Cen MT" w:hAnsi="Tw Cen MT" w:cs="Segoe UI"/>
          <w:color w:val="000000"/>
          <w:sz w:val="18"/>
          <w:szCs w:val="18"/>
        </w:rPr>
      </w:pPr>
      <w:r w:rsidRPr="007F382F">
        <w:rPr>
          <w:rStyle w:val="eop"/>
          <w:rFonts w:ascii="Tw Cen MT" w:eastAsia="MS PGothic" w:hAnsi="Tw Cen MT" w:cs="Segoe UI"/>
          <w:szCs w:val="22"/>
        </w:rPr>
        <w:t> </w:t>
      </w:r>
    </w:p>
    <w:p w14:paraId="63544B5A" w14:textId="1D05F88D" w:rsidR="00CB7BBA" w:rsidRDefault="00CB7BBA" w:rsidP="00CB7BBA">
      <w:pPr>
        <w:pStyle w:val="paragraph"/>
        <w:spacing w:before="0" w:beforeAutospacing="0" w:after="0" w:afterAutospacing="0"/>
        <w:textAlignment w:val="baseline"/>
        <w:rPr>
          <w:rStyle w:val="eop"/>
          <w:rFonts w:ascii="Tw Cen MT" w:eastAsia="MS PGothic" w:hAnsi="Tw Cen MT" w:cs="Segoe UI"/>
          <w:szCs w:val="22"/>
        </w:rPr>
      </w:pPr>
      <w:r w:rsidRPr="007F382F">
        <w:rPr>
          <w:rStyle w:val="normaltextrun"/>
          <w:rFonts w:ascii="Tw Cen MT" w:eastAsia="MS PGothic" w:hAnsi="Tw Cen MT" w:cs="Segoe UI"/>
          <w:color w:val="000000"/>
          <w:sz w:val="22"/>
          <w:szCs w:val="22"/>
          <w:lang w:val="en-US"/>
        </w:rPr>
        <w:t xml:space="preserve">To find out more, visit Kriscia’s </w:t>
      </w:r>
      <w:hyperlink r:id="rId62" w:tgtFrame="_blank" w:history="1">
        <w:r w:rsidRPr="005921A7">
          <w:rPr>
            <w:rStyle w:val="normaltextrun"/>
            <w:rFonts w:ascii="Tw Cen MT" w:eastAsia="MS PGothic" w:hAnsi="Tw Cen MT" w:cs="Segoe UI"/>
            <w:b/>
            <w:color w:val="E64626" w:themeColor="accent1"/>
            <w:sz w:val="22"/>
            <w:szCs w:val="22"/>
            <w:u w:val="single"/>
            <w:lang w:val="en-US"/>
          </w:rPr>
          <w:t>profile</w:t>
        </w:r>
      </w:hyperlink>
      <w:r w:rsidRPr="007F382F">
        <w:rPr>
          <w:rStyle w:val="normaltextrun"/>
          <w:rFonts w:ascii="Tw Cen MT" w:eastAsia="MS PGothic" w:hAnsi="Tw Cen MT" w:cs="Segoe UI"/>
          <w:color w:val="000000"/>
          <w:sz w:val="22"/>
          <w:szCs w:val="22"/>
          <w:lang w:val="en-US"/>
        </w:rPr>
        <w:t xml:space="preserve">, or contact </w:t>
      </w:r>
      <w:hyperlink r:id="rId63" w:history="1">
        <w:r w:rsidRPr="005921A7">
          <w:rPr>
            <w:rStyle w:val="Hyperlink"/>
            <w:rFonts w:ascii="Tw Cen MT" w:hAnsi="Tw Cen MT" w:cs="Segoe UI"/>
            <w:color w:val="E64626" w:themeColor="accent1"/>
            <w:sz w:val="22"/>
            <w:szCs w:val="22"/>
            <w:lang w:val="en-US"/>
          </w:rPr>
          <w:t>kriscia.tapia@sydney.edu.au</w:t>
        </w:r>
      </w:hyperlink>
      <w:r w:rsidRPr="005921A7">
        <w:rPr>
          <w:rStyle w:val="eop"/>
          <w:rFonts w:ascii="Tw Cen MT" w:eastAsia="MS PGothic" w:hAnsi="Tw Cen MT" w:cs="Segoe UI"/>
          <w:color w:val="E64626" w:themeColor="accent1"/>
          <w:szCs w:val="22"/>
          <w:u w:val="single"/>
        </w:rPr>
        <w:t> </w:t>
      </w:r>
    </w:p>
    <w:p w14:paraId="091CF758" w14:textId="77777777" w:rsidR="00940C9C" w:rsidRDefault="00940C9C">
      <w:pPr>
        <w:rPr>
          <w:rStyle w:val="eop"/>
          <w:rFonts w:cs="Segoe UI"/>
          <w:color w:val="auto"/>
          <w:sz w:val="24"/>
          <w:szCs w:val="22"/>
          <w:lang w:val="en-AU" w:eastAsia="en-AU"/>
        </w:rPr>
      </w:pPr>
      <w:r>
        <w:rPr>
          <w:rStyle w:val="eop"/>
          <w:rFonts w:cs="Segoe UI"/>
          <w:szCs w:val="22"/>
        </w:rPr>
        <w:br w:type="page"/>
      </w:r>
    </w:p>
    <w:p w14:paraId="1945083C" w14:textId="77777777" w:rsidR="00940C9C" w:rsidRPr="00901B39" w:rsidRDefault="00940C9C" w:rsidP="00940C9C">
      <w:pPr>
        <w:rPr>
          <w:rFonts w:ascii="Segoe UI" w:hAnsi="Segoe UI" w:cs="Segoe UI"/>
          <w:color w:val="000000" w:themeColor="text1"/>
          <w:sz w:val="18"/>
          <w:szCs w:val="18"/>
        </w:rPr>
      </w:pPr>
      <w:r>
        <w:rPr>
          <w:noProof/>
        </w:rPr>
        <w:lastRenderedPageBreak/>
        <w:drawing>
          <wp:anchor distT="0" distB="0" distL="114300" distR="114300" simplePos="0" relativeHeight="251664384" behindDoc="0" locked="0" layoutInCell="1" allowOverlap="1" wp14:anchorId="5B95B9D5" wp14:editId="54B1455A">
            <wp:simplePos x="0" y="0"/>
            <wp:positionH relativeFrom="column">
              <wp:align>left</wp:align>
            </wp:positionH>
            <wp:positionV relativeFrom="paragraph">
              <wp:posOffset>0</wp:posOffset>
            </wp:positionV>
            <wp:extent cx="1060450" cy="1590675"/>
            <wp:effectExtent l="0" t="0" r="0" b="0"/>
            <wp:wrapSquare wrapText="bothSides"/>
            <wp:docPr id="805991468" name="Picture 80599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991468" name="Picture 805991468"/>
                    <pic:cNvPicPr/>
                  </pic:nvPicPr>
                  <pic:blipFill>
                    <a:blip r:embed="rId64" cstate="screen">
                      <a:extLst>
                        <a:ext uri="{28A0092B-C50C-407E-A947-70E740481C1C}">
                          <a14:useLocalDpi xmlns:a14="http://schemas.microsoft.com/office/drawing/2010/main"/>
                        </a:ext>
                      </a:extLst>
                    </a:blip>
                    <a:stretch>
                      <a:fillRect/>
                    </a:stretch>
                  </pic:blipFill>
                  <pic:spPr>
                    <a:xfrm>
                      <a:off x="0" y="0"/>
                      <a:ext cx="1060450" cy="1590675"/>
                    </a:xfrm>
                    <a:prstGeom prst="rect">
                      <a:avLst/>
                    </a:prstGeom>
                  </pic:spPr>
                </pic:pic>
              </a:graphicData>
            </a:graphic>
            <wp14:sizeRelH relativeFrom="page">
              <wp14:pctWidth>0</wp14:pctWidth>
            </wp14:sizeRelH>
            <wp14:sizeRelV relativeFrom="page">
              <wp14:pctHeight>0</wp14:pctHeight>
            </wp14:sizeRelV>
          </wp:anchor>
        </w:drawing>
      </w:r>
      <w:bookmarkStart w:id="93" w:name="_Toc183698752"/>
      <w:bookmarkStart w:id="94" w:name="_Toc224892832"/>
      <w:r w:rsidRPr="00940C9C">
        <w:rPr>
          <w:rStyle w:val="Heading3Char"/>
        </w:rPr>
        <w:t>Dr Deanna Varley</w:t>
      </w:r>
      <w:bookmarkEnd w:id="93"/>
      <w:bookmarkEnd w:id="94"/>
      <w:r>
        <w:br/>
        <w:t>The Matilda Centre  </w:t>
      </w:r>
      <w:r>
        <w:br/>
        <w:t>University of Sydney </w:t>
      </w:r>
    </w:p>
    <w:p w14:paraId="0859A783" w14:textId="77777777" w:rsidR="00940C9C" w:rsidRPr="00115EC1" w:rsidRDefault="00940C9C" w:rsidP="00940C9C">
      <w:pPr>
        <w:rPr>
          <w:sz w:val="24"/>
        </w:rPr>
      </w:pPr>
    </w:p>
    <w:p w14:paraId="727C0B87" w14:textId="77777777" w:rsidR="00940C9C" w:rsidRDefault="00940C9C" w:rsidP="00940C9C">
      <w:pPr>
        <w:pStyle w:val="paragraph"/>
        <w:spacing w:before="0" w:beforeAutospacing="0" w:after="0" w:afterAutospacing="0"/>
        <w:rPr>
          <w:rFonts w:ascii="Segoe UI" w:hAnsi="Segoe UI" w:cs="Segoe UI"/>
          <w:color w:val="000000" w:themeColor="text1"/>
          <w:sz w:val="18"/>
          <w:szCs w:val="18"/>
        </w:rPr>
      </w:pPr>
      <w:r w:rsidRPr="3BC9B058">
        <w:rPr>
          <w:rStyle w:val="normaltextrun"/>
          <w:rFonts w:ascii="Tw Cen MT" w:hAnsi="Tw Cen MT" w:cs="Segoe UI"/>
          <w:b/>
          <w:bCs/>
          <w:color w:val="000000" w:themeColor="text1"/>
          <w:lang w:val="en-US"/>
        </w:rPr>
        <w:t>Background</w:t>
      </w:r>
      <w:r w:rsidRPr="3BC9B058">
        <w:rPr>
          <w:rStyle w:val="eop"/>
          <w:rFonts w:ascii="Tw Cen MT" w:hAnsi="Tw Cen MT" w:cs="Segoe UI"/>
          <w:color w:val="000000" w:themeColor="text1"/>
        </w:rPr>
        <w:t> </w:t>
      </w:r>
    </w:p>
    <w:p w14:paraId="1BD32A10" w14:textId="77777777" w:rsidR="00940C9C" w:rsidRDefault="00940C9C" w:rsidP="00940C9C">
      <w:pPr>
        <w:spacing w:line="259" w:lineRule="auto"/>
        <w:rPr>
          <w:rFonts w:eastAsia="Tw Cen MT" w:cs="Tw Cen MT"/>
        </w:rPr>
      </w:pPr>
      <w:r w:rsidRPr="58D783FF">
        <w:rPr>
          <w:rFonts w:eastAsia="Tw Cen MT" w:cs="Tw Cen MT"/>
        </w:rPr>
        <w:t>Deanna is a Postdoctoral Research Associate at the Matilda Centre for Research in Mental Health and Substance Use. She holds a Bachelor of Arts with First Class Honours and extended major in Psychology from the University of Queensland, where she received the University Medal for Academic Excellence and Elsie Harwood Prize for her thesis. She also holds a PhD in Psychology from the University of Queensland, in which she examined variations in psychological distress and compassionate behaviour across attachment patterns using experience sampling methods and evaluated a brief Compassion Focused Therapy intervention to improve mental health outcomes</w:t>
      </w:r>
      <w:r w:rsidRPr="58D783FF">
        <w:rPr>
          <w:rStyle w:val="normaltextrun"/>
          <w:rFonts w:cs="Segoe UI"/>
          <w:color w:val="000000" w:themeColor="text1"/>
        </w:rPr>
        <w:t xml:space="preserve">. </w:t>
      </w:r>
      <w:r w:rsidRPr="58D783FF">
        <w:rPr>
          <w:rFonts w:eastAsia="Tw Cen MT" w:cs="Tw Cen MT"/>
        </w:rPr>
        <w:t>Deanna's research interests span social, developmental, and clinical psychology, with a focus on social and affective predictors of mental health. She aims to understand how early life experiences contribute to psychological distress via mediators like emotion regulation.</w:t>
      </w:r>
    </w:p>
    <w:p w14:paraId="0F017092" w14:textId="77777777" w:rsidR="00940C9C" w:rsidRDefault="00940C9C" w:rsidP="00940C9C">
      <w:pPr>
        <w:rPr>
          <w:rStyle w:val="normaltextrun"/>
          <w:rFonts w:cs="Segoe UI"/>
          <w:color w:val="000000" w:themeColor="text1"/>
          <w:szCs w:val="22"/>
        </w:rPr>
      </w:pPr>
    </w:p>
    <w:p w14:paraId="454852D3" w14:textId="77777777" w:rsidR="00940C9C" w:rsidRDefault="00940C9C" w:rsidP="00940C9C">
      <w:pPr>
        <w:rPr>
          <w:lang w:val="en-AU"/>
        </w:rPr>
      </w:pPr>
      <w:r w:rsidRPr="00940C9C">
        <w:t xml:space="preserve">Currently, Deanna’s research with Assoc Prof Matthew Sunderland aims to examine age, period, and cohort trends in psychological distress by harmonising population-based datasets. This research aims to enhance our understanding of determinants of psychological distress to inform interventions, services, and policies. </w:t>
      </w:r>
      <w:r w:rsidRPr="58D783FF">
        <w:rPr>
          <w:lang w:val="en-AU"/>
        </w:rPr>
        <w:t>Previously, Deanna worked in not-for-profit settings as a specialist disability support coordinator and mental health support worker. She also has several years of teaching experience as a teaching assistant, lecturer, course coordinator, and course development officer. She is an Associate Fellow of the Higher Education Academy and has co-supervised several Honours students to First Class Honours. Deanna is also a member of the Global Compassion Coalition’s Scholars Network and a convenor of its Compassion and Mental Health Science Group.</w:t>
      </w:r>
      <w:r>
        <w:br/>
      </w:r>
    </w:p>
    <w:p w14:paraId="029E54EE" w14:textId="77777777" w:rsidR="00940C9C" w:rsidRDefault="00940C9C" w:rsidP="00940C9C">
      <w:pPr>
        <w:rPr>
          <w:b/>
          <w:bCs/>
        </w:rPr>
      </w:pPr>
      <w:r w:rsidRPr="00940C9C">
        <w:rPr>
          <w:b/>
          <w:bCs/>
        </w:rPr>
        <w:t>Research interests  </w:t>
      </w:r>
    </w:p>
    <w:p w14:paraId="6E184EE2" w14:textId="77777777" w:rsidR="005921A7" w:rsidRDefault="00940C9C" w:rsidP="005921A7">
      <w:pPr>
        <w:pStyle w:val="ListParagraph"/>
        <w:numPr>
          <w:ilvl w:val="0"/>
          <w:numId w:val="11"/>
        </w:numPr>
      </w:pPr>
      <w:r w:rsidRPr="00940C9C">
        <w:t xml:space="preserve">Childhood adversity, trauma and attachment theory </w:t>
      </w:r>
    </w:p>
    <w:p w14:paraId="7A38CD56" w14:textId="77777777" w:rsidR="005921A7" w:rsidRDefault="00940C9C" w:rsidP="005921A7">
      <w:pPr>
        <w:pStyle w:val="ListParagraph"/>
        <w:numPr>
          <w:ilvl w:val="0"/>
          <w:numId w:val="11"/>
        </w:numPr>
      </w:pPr>
      <w:r w:rsidRPr="00940C9C">
        <w:t xml:space="preserve">Emotion regulation </w:t>
      </w:r>
    </w:p>
    <w:p w14:paraId="6CC6C228" w14:textId="77777777" w:rsidR="005921A7" w:rsidRDefault="00940C9C" w:rsidP="005921A7">
      <w:pPr>
        <w:pStyle w:val="ListParagraph"/>
        <w:numPr>
          <w:ilvl w:val="0"/>
          <w:numId w:val="11"/>
        </w:numPr>
      </w:pPr>
      <w:r w:rsidRPr="00940C9C">
        <w:t xml:space="preserve">Mental health promotion  </w:t>
      </w:r>
    </w:p>
    <w:p w14:paraId="310AB6A3" w14:textId="3F9C5DC9" w:rsidR="00940C9C" w:rsidRDefault="00940C9C" w:rsidP="005921A7">
      <w:pPr>
        <w:pStyle w:val="ListParagraph"/>
        <w:numPr>
          <w:ilvl w:val="0"/>
          <w:numId w:val="11"/>
        </w:numPr>
      </w:pPr>
      <w:r w:rsidRPr="00940C9C">
        <w:t>Social determinants of physical and mental health</w:t>
      </w:r>
    </w:p>
    <w:p w14:paraId="0B7211D6" w14:textId="77777777" w:rsidR="005921A7" w:rsidRDefault="005921A7" w:rsidP="00940C9C">
      <w:pPr>
        <w:rPr>
          <w:rStyle w:val="normaltextrun"/>
          <w:rFonts w:cs="Segoe UI"/>
          <w:b/>
          <w:bCs/>
          <w:color w:val="000000" w:themeColor="text1"/>
        </w:rPr>
      </w:pPr>
    </w:p>
    <w:p w14:paraId="030D5313" w14:textId="12FCE88D" w:rsidR="00940C9C" w:rsidRDefault="00940C9C" w:rsidP="00940C9C">
      <w:pPr>
        <w:rPr>
          <w:rFonts w:ascii="Segoe UI" w:hAnsi="Segoe UI" w:cs="Segoe UI"/>
          <w:color w:val="000000" w:themeColor="text1"/>
          <w:sz w:val="18"/>
          <w:szCs w:val="18"/>
        </w:rPr>
      </w:pPr>
      <w:r w:rsidRPr="37F3911B">
        <w:rPr>
          <w:rStyle w:val="normaltextrun"/>
          <w:rFonts w:cs="Segoe UI"/>
          <w:b/>
          <w:bCs/>
          <w:color w:val="000000" w:themeColor="text1"/>
        </w:rPr>
        <w:t>Methodological expertise </w:t>
      </w:r>
      <w:r w:rsidRPr="37F3911B">
        <w:rPr>
          <w:rStyle w:val="eop"/>
          <w:rFonts w:cs="Segoe UI"/>
          <w:color w:val="000000" w:themeColor="text1"/>
        </w:rPr>
        <w:t> </w:t>
      </w:r>
    </w:p>
    <w:p w14:paraId="3E15A289" w14:textId="77777777" w:rsidR="005921A7" w:rsidRDefault="00940C9C" w:rsidP="005921A7">
      <w:pPr>
        <w:pStyle w:val="paragraph"/>
        <w:numPr>
          <w:ilvl w:val="0"/>
          <w:numId w:val="11"/>
        </w:numPr>
        <w:spacing w:before="0" w:beforeAutospacing="0" w:after="0" w:afterAutospacing="0"/>
        <w:rPr>
          <w:rFonts w:ascii="Tw Cen MT" w:hAnsi="Tw Cen MT" w:cs="Segoe UI"/>
          <w:color w:val="000000" w:themeColor="text1"/>
          <w:sz w:val="22"/>
          <w:szCs w:val="22"/>
        </w:rPr>
      </w:pPr>
      <w:r w:rsidRPr="2E56664E">
        <w:rPr>
          <w:rStyle w:val="normaltextrun"/>
          <w:rFonts w:ascii="Tw Cen MT" w:hAnsi="Tw Cen MT" w:cs="Segoe UI"/>
          <w:color w:val="000000" w:themeColor="text1"/>
          <w:sz w:val="22"/>
          <w:szCs w:val="22"/>
          <w:lang w:val="en-US"/>
        </w:rPr>
        <w:t>Longitudinal data analysis</w:t>
      </w:r>
      <w:r w:rsidRPr="2E56664E">
        <w:rPr>
          <w:rStyle w:val="eop"/>
          <w:rFonts w:ascii="Tw Cen MT" w:hAnsi="Tw Cen MT" w:cs="Segoe UI"/>
          <w:color w:val="000000" w:themeColor="text1"/>
          <w:sz w:val="22"/>
          <w:szCs w:val="22"/>
        </w:rPr>
        <w:t> </w:t>
      </w:r>
    </w:p>
    <w:p w14:paraId="4E7CC59E" w14:textId="77777777" w:rsidR="005921A7" w:rsidRDefault="00940C9C" w:rsidP="005921A7">
      <w:pPr>
        <w:pStyle w:val="paragraph"/>
        <w:numPr>
          <w:ilvl w:val="0"/>
          <w:numId w:val="11"/>
        </w:numPr>
        <w:spacing w:before="0" w:beforeAutospacing="0" w:after="0" w:afterAutospacing="0"/>
        <w:rPr>
          <w:rFonts w:ascii="Tw Cen MT" w:hAnsi="Tw Cen MT" w:cs="Segoe UI"/>
          <w:color w:val="000000" w:themeColor="text1"/>
          <w:sz w:val="22"/>
          <w:szCs w:val="22"/>
        </w:rPr>
      </w:pPr>
      <w:r w:rsidRPr="005921A7">
        <w:rPr>
          <w:rStyle w:val="normaltextrun"/>
          <w:rFonts w:ascii="Tw Cen MT" w:hAnsi="Tw Cen MT" w:cs="Segoe UI"/>
          <w:color w:val="000000" w:themeColor="text1"/>
          <w:sz w:val="22"/>
          <w:szCs w:val="22"/>
          <w:lang w:val="en-US"/>
        </w:rPr>
        <w:t>Experience sampling methods/ecological momentary assessment</w:t>
      </w:r>
      <w:r w:rsidRPr="005921A7">
        <w:rPr>
          <w:rStyle w:val="eop"/>
          <w:rFonts w:ascii="Tw Cen MT" w:hAnsi="Tw Cen MT" w:cs="Segoe UI"/>
          <w:color w:val="000000" w:themeColor="text1"/>
          <w:sz w:val="22"/>
          <w:szCs w:val="22"/>
        </w:rPr>
        <w:t> </w:t>
      </w:r>
    </w:p>
    <w:p w14:paraId="6436AF84" w14:textId="77777777" w:rsidR="005921A7" w:rsidRDefault="00940C9C" w:rsidP="005921A7">
      <w:pPr>
        <w:pStyle w:val="paragraph"/>
        <w:numPr>
          <w:ilvl w:val="0"/>
          <w:numId w:val="11"/>
        </w:numPr>
        <w:spacing w:before="0" w:beforeAutospacing="0" w:after="0" w:afterAutospacing="0"/>
        <w:rPr>
          <w:rStyle w:val="normaltextrun"/>
          <w:rFonts w:ascii="Tw Cen MT" w:hAnsi="Tw Cen MT" w:cs="Segoe UI"/>
          <w:color w:val="000000" w:themeColor="text1"/>
          <w:sz w:val="22"/>
          <w:szCs w:val="22"/>
        </w:rPr>
      </w:pPr>
      <w:r w:rsidRPr="005921A7">
        <w:rPr>
          <w:rStyle w:val="normaltextrun"/>
          <w:rFonts w:ascii="Tw Cen MT" w:hAnsi="Tw Cen MT" w:cs="Segoe UI"/>
          <w:color w:val="000000" w:themeColor="text1"/>
          <w:sz w:val="22"/>
          <w:szCs w:val="22"/>
          <w:lang w:val="en-US"/>
        </w:rPr>
        <w:t>Systematic reviews and meta-analysis, including multi-level meta-analysis</w:t>
      </w:r>
    </w:p>
    <w:p w14:paraId="475500DE" w14:textId="2A85A5CF" w:rsidR="00940C9C" w:rsidRPr="005921A7" w:rsidRDefault="00940C9C" w:rsidP="005921A7">
      <w:pPr>
        <w:pStyle w:val="paragraph"/>
        <w:numPr>
          <w:ilvl w:val="0"/>
          <w:numId w:val="11"/>
        </w:numPr>
        <w:spacing w:before="0" w:beforeAutospacing="0" w:after="0" w:afterAutospacing="0"/>
        <w:rPr>
          <w:rFonts w:ascii="Tw Cen MT" w:hAnsi="Tw Cen MT" w:cs="Segoe UI"/>
          <w:color w:val="000000" w:themeColor="text1"/>
          <w:sz w:val="22"/>
          <w:szCs w:val="22"/>
        </w:rPr>
      </w:pPr>
      <w:r w:rsidRPr="005921A7">
        <w:rPr>
          <w:rFonts w:ascii="Tw Cen MT" w:hAnsi="Tw Cen MT" w:cs="Segoe UI"/>
          <w:color w:val="000000" w:themeColor="text1"/>
          <w:sz w:val="22"/>
          <w:szCs w:val="22"/>
        </w:rPr>
        <w:t>Multilevel modelling (e.g., linear and non-linear mixed effect models)</w:t>
      </w:r>
    </w:p>
    <w:p w14:paraId="04484246" w14:textId="77777777" w:rsidR="005921A7" w:rsidRDefault="005921A7" w:rsidP="00940C9C">
      <w:pPr>
        <w:rPr>
          <w:b/>
          <w:bCs/>
        </w:rPr>
      </w:pPr>
    </w:p>
    <w:p w14:paraId="230F0DDB" w14:textId="32230374" w:rsidR="00940C9C" w:rsidRPr="00940C9C" w:rsidRDefault="00940C9C" w:rsidP="00940C9C">
      <w:pPr>
        <w:rPr>
          <w:rFonts w:ascii="Segoe UI" w:hAnsi="Segoe UI" w:cs="Segoe UI"/>
          <w:b/>
          <w:bCs/>
          <w:color w:val="000000" w:themeColor="text1"/>
          <w:sz w:val="18"/>
          <w:szCs w:val="18"/>
        </w:rPr>
      </w:pPr>
      <w:r w:rsidRPr="00940C9C">
        <w:rPr>
          <w:b/>
          <w:bCs/>
        </w:rPr>
        <w:t>Potential Topics</w:t>
      </w:r>
    </w:p>
    <w:p w14:paraId="13934FCC" w14:textId="77777777" w:rsidR="00940C9C" w:rsidRDefault="00940C9C" w:rsidP="00940C9C">
      <w:pPr>
        <w:rPr>
          <w:rStyle w:val="normaltextrun"/>
          <w:rFonts w:cs="Segoe UI"/>
          <w:color w:val="000000" w:themeColor="text1"/>
        </w:rPr>
      </w:pPr>
      <w:r>
        <w:t>I am available to supervise honours, masters, PhD and undergraduate student placements related to any of my research interests listed above.</w:t>
      </w:r>
    </w:p>
    <w:p w14:paraId="1568F24B" w14:textId="77777777" w:rsidR="00940C9C" w:rsidRDefault="00940C9C" w:rsidP="00940C9C">
      <w:pPr>
        <w:pStyle w:val="paragraph"/>
        <w:spacing w:before="0" w:beforeAutospacing="0" w:after="0" w:afterAutospacing="0"/>
        <w:rPr>
          <w:rFonts w:ascii="Segoe UI" w:hAnsi="Segoe UI" w:cs="Segoe UI"/>
          <w:color w:val="000000" w:themeColor="text1"/>
          <w:sz w:val="18"/>
          <w:szCs w:val="18"/>
        </w:rPr>
      </w:pPr>
      <w:r w:rsidRPr="2E56664E">
        <w:rPr>
          <w:rStyle w:val="eop"/>
          <w:rFonts w:ascii="Tw Cen MT" w:hAnsi="Tw Cen MT" w:cs="Segoe UI"/>
          <w:color w:val="000000" w:themeColor="text1"/>
          <w:sz w:val="22"/>
          <w:szCs w:val="22"/>
        </w:rPr>
        <w:t> </w:t>
      </w:r>
    </w:p>
    <w:p w14:paraId="7623EF06" w14:textId="594BEECD" w:rsidR="00940C9C" w:rsidRDefault="00940C9C" w:rsidP="60242FF5">
      <w:pPr>
        <w:pStyle w:val="paragraph"/>
        <w:spacing w:before="0" w:beforeAutospacing="0" w:after="0" w:afterAutospacing="0" w:line="259" w:lineRule="auto"/>
      </w:pPr>
      <w:r w:rsidRPr="60242FF5">
        <w:rPr>
          <w:rStyle w:val="normaltextrun"/>
          <w:rFonts w:ascii="Tw Cen MT" w:hAnsi="Tw Cen MT" w:cs="Segoe UI"/>
          <w:color w:val="000000" w:themeColor="text1"/>
          <w:sz w:val="22"/>
          <w:szCs w:val="22"/>
          <w:lang w:val="en-US"/>
        </w:rPr>
        <w:t xml:space="preserve">To find out more, visit Deanna’s </w:t>
      </w:r>
      <w:hyperlink r:id="rId65">
        <w:r w:rsidRPr="60242FF5">
          <w:rPr>
            <w:rStyle w:val="normaltextrun"/>
            <w:rFonts w:ascii="Tw Cen MT" w:hAnsi="Tw Cen MT" w:cs="Segoe UI"/>
            <w:b/>
            <w:bCs/>
            <w:color w:val="E64626" w:themeColor="accent1"/>
            <w:sz w:val="22"/>
            <w:szCs w:val="22"/>
            <w:u w:val="single"/>
            <w:lang w:val="en-US"/>
          </w:rPr>
          <w:t>profile</w:t>
        </w:r>
      </w:hyperlink>
      <w:r w:rsidRPr="60242FF5">
        <w:rPr>
          <w:rStyle w:val="normaltextrun"/>
          <w:rFonts w:ascii="Tw Cen MT" w:hAnsi="Tw Cen MT" w:cs="Segoe UI"/>
          <w:color w:val="000000" w:themeColor="text1"/>
          <w:sz w:val="22"/>
          <w:szCs w:val="22"/>
          <w:lang w:val="en-US"/>
        </w:rPr>
        <w:t xml:space="preserve">, or contact </w:t>
      </w:r>
      <w:hyperlink r:id="rId66">
        <w:r w:rsidRPr="60242FF5">
          <w:rPr>
            <w:rStyle w:val="Hyperlink"/>
            <w:rFonts w:ascii="Tw Cen MT" w:hAnsi="Tw Cen MT" w:cs="Segoe UI"/>
            <w:sz w:val="22"/>
            <w:szCs w:val="22"/>
            <w:lang w:val="en-US"/>
          </w:rPr>
          <w:t>deanna.varley@sydney.edu.au</w:t>
        </w:r>
      </w:hyperlink>
    </w:p>
    <w:p w14:paraId="75C8E672" w14:textId="77777777" w:rsidR="00940C9C" w:rsidRDefault="00940C9C">
      <w:pPr>
        <w:rPr>
          <w:rFonts w:ascii="Times New Roman" w:eastAsia="Times New Roman" w:hAnsi="Times New Roman"/>
          <w:color w:val="auto"/>
          <w:sz w:val="24"/>
          <w:lang w:val="en-AU" w:eastAsia="en-AU"/>
        </w:rPr>
      </w:pPr>
      <w:r>
        <w:br w:type="page"/>
      </w:r>
    </w:p>
    <w:p w14:paraId="373D99A7" w14:textId="77777777" w:rsidR="00940C9C" w:rsidRDefault="00940C9C" w:rsidP="00940C9C">
      <w:pPr>
        <w:rPr>
          <w:rFonts w:ascii="Segoe UI" w:hAnsi="Segoe UI" w:cs="Segoe UI"/>
          <w:color w:val="000000" w:themeColor="text1"/>
          <w:sz w:val="18"/>
          <w:szCs w:val="18"/>
        </w:rPr>
      </w:pPr>
      <w:r>
        <w:rPr>
          <w:noProof/>
        </w:rPr>
        <w:lastRenderedPageBreak/>
        <w:drawing>
          <wp:anchor distT="0" distB="0" distL="114300" distR="114300" simplePos="0" relativeHeight="251665408" behindDoc="0" locked="0" layoutInCell="1" allowOverlap="1" wp14:anchorId="0DBE071E" wp14:editId="0AFADB07">
            <wp:simplePos x="0" y="0"/>
            <wp:positionH relativeFrom="margin">
              <wp:align>left</wp:align>
            </wp:positionH>
            <wp:positionV relativeFrom="paragraph">
              <wp:posOffset>6350</wp:posOffset>
            </wp:positionV>
            <wp:extent cx="1547446" cy="1547446"/>
            <wp:effectExtent l="0" t="0" r="0" b="0"/>
            <wp:wrapSquare wrapText="bothSides"/>
            <wp:docPr id="700915831" name="Picture 1"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915831" name="Picture 1" descr="A person smiling for the camera&#10;&#10;Description automatically generated"/>
                    <pic:cNvPicPr>
                      <a:picLocks noChangeAspect="1" noChangeArrowheads="1"/>
                    </pic:cNvPicPr>
                  </pic:nvPicPr>
                  <pic:blipFill>
                    <a:blip r:embed="rId67" cstate="screen">
                      <a:extLst>
                        <a:ext uri="{28A0092B-C50C-407E-A947-70E740481C1C}">
                          <a14:useLocalDpi xmlns:a14="http://schemas.microsoft.com/office/drawing/2010/main"/>
                        </a:ext>
                      </a:extLst>
                    </a:blip>
                    <a:srcRect/>
                    <a:stretch>
                      <a:fillRect/>
                    </a:stretch>
                  </pic:blipFill>
                  <pic:spPr bwMode="auto">
                    <a:xfrm>
                      <a:off x="0" y="0"/>
                      <a:ext cx="1547446" cy="1547446"/>
                    </a:xfrm>
                    <a:prstGeom prst="rect">
                      <a:avLst/>
                    </a:prstGeom>
                    <a:noFill/>
                    <a:ln>
                      <a:noFill/>
                    </a:ln>
                  </pic:spPr>
                </pic:pic>
              </a:graphicData>
            </a:graphic>
          </wp:anchor>
        </w:drawing>
      </w:r>
      <w:bookmarkStart w:id="95" w:name="_Toc183698753"/>
      <w:bookmarkStart w:id="96" w:name="_Toc224892833"/>
      <w:r w:rsidRPr="4DF4E43C">
        <w:rPr>
          <w:rStyle w:val="Heading3Char"/>
        </w:rPr>
        <w:t>Dr Fotini Vasilopoulos</w:t>
      </w:r>
      <w:bookmarkEnd w:id="95"/>
      <w:bookmarkEnd w:id="96"/>
      <w:r w:rsidRPr="4DF4E43C">
        <w:rPr>
          <w:rStyle w:val="Heading3Char"/>
        </w:rPr>
        <w:t> </w:t>
      </w:r>
      <w:r>
        <w:br/>
      </w:r>
      <w:r w:rsidRPr="4DF4E43C">
        <w:t>The Matilda Centre </w:t>
      </w:r>
      <w:r>
        <w:t> </w:t>
      </w:r>
      <w:r>
        <w:br/>
      </w:r>
      <w:r w:rsidRPr="4DF4E43C">
        <w:t>University of Sydney</w:t>
      </w:r>
      <w:r>
        <w:t> </w:t>
      </w:r>
    </w:p>
    <w:p w14:paraId="513C676B" w14:textId="77777777" w:rsidR="00940C9C" w:rsidRDefault="00940C9C" w:rsidP="00940C9C">
      <w:pPr>
        <w:pStyle w:val="paragraph"/>
        <w:spacing w:before="0" w:beforeAutospacing="0" w:after="0" w:afterAutospacing="0"/>
        <w:textAlignment w:val="baseline"/>
        <w:rPr>
          <w:rFonts w:ascii="Segoe UI" w:hAnsi="Segoe UI" w:cs="Segoe UI"/>
          <w:color w:val="000000"/>
          <w:sz w:val="18"/>
          <w:szCs w:val="18"/>
        </w:rPr>
      </w:pPr>
      <w:r>
        <w:br/>
      </w:r>
      <w:r w:rsidRPr="4DF4E43C">
        <w:rPr>
          <w:rStyle w:val="normaltextrun"/>
          <w:rFonts w:ascii="Tw Cen MT" w:hAnsi="Tw Cen MT" w:cs="Segoe UI"/>
          <w:b/>
          <w:bCs/>
          <w:color w:val="000000" w:themeColor="text1"/>
          <w:lang w:val="en-US"/>
        </w:rPr>
        <w:t>Background</w:t>
      </w:r>
      <w:r w:rsidRPr="4DF4E43C">
        <w:rPr>
          <w:rStyle w:val="eop"/>
          <w:rFonts w:ascii="Tw Cen MT" w:hAnsi="Tw Cen MT" w:cs="Segoe UI"/>
          <w:color w:val="000000" w:themeColor="text1"/>
        </w:rPr>
        <w:t> </w:t>
      </w:r>
    </w:p>
    <w:p w14:paraId="15586637" w14:textId="77777777" w:rsidR="00940C9C" w:rsidRPr="003D6B1D" w:rsidRDefault="00940C9C" w:rsidP="00940C9C">
      <w:pPr>
        <w:pStyle w:val="elementtoproof"/>
        <w:rPr>
          <w:rFonts w:ascii="Tw Cen MT" w:hAnsi="Tw Cen MT"/>
        </w:rPr>
      </w:pPr>
      <w:r w:rsidRPr="003D6B1D">
        <w:rPr>
          <w:rFonts w:ascii="Tw Cen MT" w:hAnsi="Tw Cen MT" w:cs="Times New Roman"/>
          <w:color w:val="000000"/>
        </w:rPr>
        <w:t>Dr Fotini Vasilopoulos is a Postdoctoral Research Associate at the Matilda Centre for Research at the University of Sydney. She holds a Masters of Education Psychology (2018) from the University of Cambridge. She recently completed her PhD in Psychology (2024) from the University of London which examined the association between creative physical activity, self-regulation and educational outcomes in childhood with a specific focus on creative dance in the P.E. curriculum.</w:t>
      </w:r>
    </w:p>
    <w:p w14:paraId="7B56067F" w14:textId="77777777" w:rsidR="00940C9C" w:rsidRPr="003D6B1D" w:rsidRDefault="00940C9C" w:rsidP="00940C9C">
      <w:pPr>
        <w:pStyle w:val="elementtoproof"/>
        <w:rPr>
          <w:rFonts w:ascii="Tw Cen MT" w:hAnsi="Tw Cen MT"/>
        </w:rPr>
      </w:pPr>
      <w:r w:rsidRPr="003D6B1D">
        <w:rPr>
          <w:rFonts w:ascii="Tw Cen MT" w:hAnsi="Tw Cen MT" w:cs="Times New Roman"/>
          <w:color w:val="000000"/>
        </w:rPr>
        <w:t>Fotini is currently working on the 123Play project which is understanding the role of play on mental health with the aim of evaluating a play based intervention.</w:t>
      </w:r>
    </w:p>
    <w:p w14:paraId="2E443105" w14:textId="77777777" w:rsidR="00940C9C" w:rsidRDefault="00940C9C" w:rsidP="00940C9C">
      <w:pPr>
        <w:pStyle w:val="paragraph"/>
        <w:spacing w:before="0" w:beforeAutospacing="0" w:after="0" w:afterAutospacing="0"/>
        <w:textAlignment w:val="baseline"/>
        <w:rPr>
          <w:rStyle w:val="normaltextrun"/>
          <w:rFonts w:ascii="Tw Cen MT" w:hAnsi="Tw Cen MT" w:cs="Segoe UI"/>
          <w:b/>
          <w:bCs/>
          <w:color w:val="000000"/>
          <w:lang w:val="en-US"/>
        </w:rPr>
      </w:pPr>
    </w:p>
    <w:p w14:paraId="09196277" w14:textId="77777777" w:rsidR="00940C9C" w:rsidRDefault="00940C9C" w:rsidP="00940C9C">
      <w:pPr>
        <w:pStyle w:val="paragraph"/>
        <w:spacing w:before="0" w:beforeAutospacing="0" w:after="0" w:afterAutospacing="0"/>
        <w:textAlignment w:val="baseline"/>
        <w:rPr>
          <w:rFonts w:ascii="Segoe UI" w:hAnsi="Segoe UI" w:cs="Segoe UI"/>
          <w:color w:val="000000"/>
          <w:sz w:val="18"/>
          <w:szCs w:val="18"/>
        </w:rPr>
      </w:pPr>
      <w:r>
        <w:rPr>
          <w:rStyle w:val="normaltextrun"/>
          <w:rFonts w:ascii="Tw Cen MT" w:hAnsi="Tw Cen MT" w:cs="Segoe UI"/>
          <w:b/>
          <w:bCs/>
          <w:color w:val="000000"/>
          <w:sz w:val="22"/>
          <w:szCs w:val="22"/>
          <w:lang w:val="en-US"/>
        </w:rPr>
        <w:t>Research interests </w:t>
      </w:r>
      <w:r>
        <w:rPr>
          <w:rStyle w:val="eop"/>
          <w:rFonts w:ascii="Tw Cen MT" w:hAnsi="Tw Cen MT" w:cs="Segoe UI"/>
          <w:color w:val="000000"/>
          <w:sz w:val="22"/>
          <w:szCs w:val="22"/>
        </w:rPr>
        <w:t> </w:t>
      </w:r>
    </w:p>
    <w:p w14:paraId="2DE313F2" w14:textId="77777777" w:rsidR="00940C9C" w:rsidRPr="003D6B1D" w:rsidRDefault="00940C9C" w:rsidP="00940C9C">
      <w:pPr>
        <w:pStyle w:val="elementtoproof"/>
        <w:numPr>
          <w:ilvl w:val="0"/>
          <w:numId w:val="11"/>
        </w:numPr>
        <w:rPr>
          <w:rFonts w:ascii="Tw Cen MT" w:hAnsi="Tw Cen MT"/>
        </w:rPr>
      </w:pPr>
      <w:r w:rsidRPr="003D6B1D">
        <w:rPr>
          <w:rFonts w:ascii="Tw Cen MT" w:hAnsi="Tw Cen MT" w:cs="Times New Roman"/>
          <w:color w:val="000000"/>
        </w:rPr>
        <w:t>Wellbeing</w:t>
      </w:r>
    </w:p>
    <w:p w14:paraId="7B8104E6" w14:textId="77777777" w:rsidR="00940C9C" w:rsidRPr="003D6B1D" w:rsidRDefault="00940C9C" w:rsidP="00940C9C">
      <w:pPr>
        <w:pStyle w:val="elementtoproof"/>
        <w:numPr>
          <w:ilvl w:val="0"/>
          <w:numId w:val="11"/>
        </w:numPr>
        <w:rPr>
          <w:rFonts w:ascii="Tw Cen MT" w:hAnsi="Tw Cen MT"/>
        </w:rPr>
      </w:pPr>
      <w:r w:rsidRPr="003D6B1D">
        <w:rPr>
          <w:rFonts w:ascii="Tw Cen MT" w:hAnsi="Tw Cen MT" w:cs="Times New Roman"/>
          <w:color w:val="000000"/>
        </w:rPr>
        <w:t>Childhood</w:t>
      </w:r>
    </w:p>
    <w:p w14:paraId="1FA5F187" w14:textId="77777777" w:rsidR="00940C9C" w:rsidRPr="003D6B1D" w:rsidRDefault="00940C9C" w:rsidP="00940C9C">
      <w:pPr>
        <w:pStyle w:val="NormalWeb"/>
        <w:numPr>
          <w:ilvl w:val="0"/>
          <w:numId w:val="11"/>
        </w:numPr>
        <w:rPr>
          <w:rFonts w:ascii="Tw Cen MT" w:hAnsi="Tw Cen MT"/>
          <w:sz w:val="22"/>
          <w:szCs w:val="22"/>
        </w:rPr>
      </w:pPr>
      <w:r w:rsidRPr="003D6B1D">
        <w:rPr>
          <w:rFonts w:ascii="Tw Cen MT" w:hAnsi="Tw Cen MT"/>
          <w:color w:val="000000"/>
          <w:sz w:val="22"/>
          <w:szCs w:val="22"/>
        </w:rPr>
        <w:t>School-based interventions</w:t>
      </w:r>
    </w:p>
    <w:p w14:paraId="3C2F9931" w14:textId="77777777" w:rsidR="00940C9C" w:rsidRPr="003D6B1D" w:rsidRDefault="00940C9C" w:rsidP="00940C9C">
      <w:pPr>
        <w:pStyle w:val="elementtoproof"/>
        <w:numPr>
          <w:ilvl w:val="0"/>
          <w:numId w:val="11"/>
        </w:numPr>
        <w:rPr>
          <w:rFonts w:ascii="Tw Cen MT" w:hAnsi="Tw Cen MT"/>
        </w:rPr>
      </w:pPr>
      <w:r w:rsidRPr="003D6B1D">
        <w:rPr>
          <w:rFonts w:ascii="Tw Cen MT" w:hAnsi="Tw Cen MT" w:cs="Times New Roman"/>
          <w:color w:val="000000"/>
        </w:rPr>
        <w:t>Creativity</w:t>
      </w:r>
    </w:p>
    <w:p w14:paraId="0914BBC7" w14:textId="77777777" w:rsidR="00940C9C" w:rsidRPr="003D6B1D" w:rsidRDefault="00940C9C" w:rsidP="00940C9C">
      <w:pPr>
        <w:pStyle w:val="elementtoproof"/>
        <w:numPr>
          <w:ilvl w:val="0"/>
          <w:numId w:val="11"/>
        </w:numPr>
        <w:rPr>
          <w:rFonts w:ascii="Tw Cen MT" w:hAnsi="Tw Cen MT"/>
        </w:rPr>
      </w:pPr>
      <w:r w:rsidRPr="003D6B1D">
        <w:rPr>
          <w:rFonts w:ascii="Tw Cen MT" w:hAnsi="Tw Cen MT" w:cs="Times New Roman"/>
          <w:color w:val="000000"/>
        </w:rPr>
        <w:t>Self-regulation</w:t>
      </w:r>
    </w:p>
    <w:p w14:paraId="7B748600" w14:textId="77777777" w:rsidR="00940C9C" w:rsidRPr="003D6B1D" w:rsidRDefault="00940C9C" w:rsidP="00940C9C">
      <w:pPr>
        <w:pStyle w:val="elementtoproof"/>
        <w:numPr>
          <w:ilvl w:val="0"/>
          <w:numId w:val="11"/>
        </w:numPr>
        <w:rPr>
          <w:rFonts w:ascii="Tw Cen MT" w:hAnsi="Tw Cen MT"/>
        </w:rPr>
      </w:pPr>
      <w:r w:rsidRPr="003D6B1D">
        <w:rPr>
          <w:rFonts w:ascii="Tw Cen MT" w:hAnsi="Tw Cen MT" w:cs="Times New Roman"/>
          <w:color w:val="000000"/>
        </w:rPr>
        <w:t>Physical activity</w:t>
      </w:r>
    </w:p>
    <w:p w14:paraId="40459D7E" w14:textId="77777777" w:rsidR="00940C9C" w:rsidRPr="003D6B1D" w:rsidRDefault="00940C9C" w:rsidP="00940C9C">
      <w:pPr>
        <w:pStyle w:val="paragraph"/>
        <w:spacing w:before="0" w:beforeAutospacing="0" w:after="0" w:afterAutospacing="0"/>
        <w:textAlignment w:val="baseline"/>
        <w:rPr>
          <w:rFonts w:ascii="Tw Cen MT" w:hAnsi="Tw Cen MT" w:cs="Segoe UI"/>
          <w:color w:val="000000"/>
          <w:sz w:val="22"/>
          <w:szCs w:val="22"/>
        </w:rPr>
      </w:pPr>
      <w:r w:rsidRPr="003D6B1D">
        <w:rPr>
          <w:rStyle w:val="eop"/>
          <w:rFonts w:ascii="Tw Cen MT" w:hAnsi="Tw Cen MT" w:cs="Segoe UI"/>
          <w:color w:val="000000"/>
          <w:sz w:val="22"/>
          <w:szCs w:val="22"/>
        </w:rPr>
        <w:t> </w:t>
      </w:r>
    </w:p>
    <w:p w14:paraId="49B7CF67" w14:textId="77777777" w:rsidR="00940C9C" w:rsidRPr="003D6B1D" w:rsidRDefault="00940C9C" w:rsidP="00940C9C">
      <w:pPr>
        <w:pStyle w:val="paragraph"/>
        <w:spacing w:before="0" w:beforeAutospacing="0" w:after="0" w:afterAutospacing="0"/>
        <w:textAlignment w:val="baseline"/>
        <w:rPr>
          <w:rFonts w:ascii="Tw Cen MT" w:hAnsi="Tw Cen MT" w:cs="Segoe UI"/>
          <w:color w:val="000000"/>
          <w:sz w:val="22"/>
          <w:szCs w:val="22"/>
        </w:rPr>
      </w:pPr>
      <w:r w:rsidRPr="003D6B1D">
        <w:rPr>
          <w:rStyle w:val="normaltextrun"/>
          <w:rFonts w:ascii="Tw Cen MT" w:hAnsi="Tw Cen MT" w:cs="Segoe UI"/>
          <w:b/>
          <w:bCs/>
          <w:color w:val="000000"/>
          <w:sz w:val="22"/>
          <w:szCs w:val="22"/>
          <w:lang w:val="en-US"/>
        </w:rPr>
        <w:t>Methodological expertise </w:t>
      </w:r>
      <w:r w:rsidRPr="003D6B1D">
        <w:rPr>
          <w:rStyle w:val="eop"/>
          <w:rFonts w:ascii="Tw Cen MT" w:hAnsi="Tw Cen MT" w:cs="Segoe UI"/>
          <w:color w:val="000000"/>
          <w:sz w:val="22"/>
          <w:szCs w:val="22"/>
        </w:rPr>
        <w:t> </w:t>
      </w:r>
    </w:p>
    <w:p w14:paraId="2B9C7A16" w14:textId="77777777" w:rsidR="00940C9C" w:rsidRPr="003D6B1D" w:rsidRDefault="00940C9C" w:rsidP="00940C9C">
      <w:pPr>
        <w:pStyle w:val="elementtoproof"/>
        <w:numPr>
          <w:ilvl w:val="0"/>
          <w:numId w:val="11"/>
        </w:numPr>
        <w:rPr>
          <w:rFonts w:ascii="Tw Cen MT" w:hAnsi="Tw Cen MT"/>
        </w:rPr>
      </w:pPr>
      <w:r w:rsidRPr="003D6B1D">
        <w:rPr>
          <w:rFonts w:ascii="Tw Cen MT" w:hAnsi="Tw Cen MT" w:cs="Times New Roman"/>
          <w:color w:val="000000"/>
        </w:rPr>
        <w:t>Structural equation modelling </w:t>
      </w:r>
    </w:p>
    <w:p w14:paraId="2D046566" w14:textId="77777777" w:rsidR="00940C9C" w:rsidRPr="003D6B1D" w:rsidRDefault="00940C9C" w:rsidP="00940C9C">
      <w:pPr>
        <w:pStyle w:val="elementtoproof"/>
        <w:numPr>
          <w:ilvl w:val="0"/>
          <w:numId w:val="11"/>
        </w:numPr>
        <w:rPr>
          <w:rFonts w:ascii="Tw Cen MT" w:hAnsi="Tw Cen MT"/>
        </w:rPr>
      </w:pPr>
      <w:r w:rsidRPr="003D6B1D">
        <w:rPr>
          <w:rFonts w:ascii="Tw Cen MT" w:hAnsi="Tw Cen MT" w:cs="Times New Roman"/>
          <w:color w:val="000000"/>
        </w:rPr>
        <w:t>Randomised Control Trials</w:t>
      </w:r>
    </w:p>
    <w:p w14:paraId="1CB2D7DE" w14:textId="77777777" w:rsidR="00940C9C" w:rsidRPr="003D6B1D" w:rsidRDefault="00940C9C" w:rsidP="00940C9C">
      <w:pPr>
        <w:pStyle w:val="NormalWeb"/>
        <w:numPr>
          <w:ilvl w:val="0"/>
          <w:numId w:val="11"/>
        </w:numPr>
        <w:rPr>
          <w:rFonts w:ascii="Tw Cen MT" w:hAnsi="Tw Cen MT"/>
          <w:sz w:val="22"/>
          <w:szCs w:val="22"/>
        </w:rPr>
      </w:pPr>
      <w:r w:rsidRPr="003D6B1D">
        <w:rPr>
          <w:rFonts w:ascii="Tw Cen MT" w:hAnsi="Tw Cen MT"/>
          <w:color w:val="000000"/>
          <w:sz w:val="22"/>
          <w:szCs w:val="22"/>
        </w:rPr>
        <w:t>Systematic reviews and meta-analyses</w:t>
      </w:r>
    </w:p>
    <w:p w14:paraId="14102303" w14:textId="77777777" w:rsidR="00940C9C" w:rsidRPr="003D6B1D" w:rsidRDefault="00940C9C" w:rsidP="00940C9C">
      <w:pPr>
        <w:pStyle w:val="elementtoproof"/>
        <w:numPr>
          <w:ilvl w:val="0"/>
          <w:numId w:val="11"/>
        </w:numPr>
        <w:rPr>
          <w:rFonts w:ascii="Tw Cen MT" w:hAnsi="Tw Cen MT"/>
        </w:rPr>
      </w:pPr>
      <w:r w:rsidRPr="003D6B1D">
        <w:rPr>
          <w:rFonts w:ascii="Tw Cen MT" w:hAnsi="Tw Cen MT" w:cs="Times New Roman"/>
          <w:color w:val="000000"/>
        </w:rPr>
        <w:t>Longitudinal data analysis</w:t>
      </w:r>
    </w:p>
    <w:p w14:paraId="4A1BE8E1" w14:textId="77777777" w:rsidR="00940C9C" w:rsidRPr="003D6B1D" w:rsidRDefault="00940C9C" w:rsidP="00940C9C">
      <w:pPr>
        <w:pStyle w:val="elementtoproof"/>
        <w:numPr>
          <w:ilvl w:val="0"/>
          <w:numId w:val="11"/>
        </w:numPr>
        <w:rPr>
          <w:rFonts w:ascii="Tw Cen MT" w:hAnsi="Tw Cen MT"/>
        </w:rPr>
      </w:pPr>
      <w:r w:rsidRPr="003D6B1D">
        <w:rPr>
          <w:rFonts w:ascii="Tw Cen MT" w:hAnsi="Tw Cen MT" w:cs="Times New Roman"/>
          <w:color w:val="000000"/>
        </w:rPr>
        <w:t>Conducting analyses in R</w:t>
      </w:r>
    </w:p>
    <w:p w14:paraId="2BC1E1D2" w14:textId="77777777" w:rsidR="00940C9C" w:rsidRPr="003D6B1D" w:rsidRDefault="00940C9C" w:rsidP="00940C9C">
      <w:pPr>
        <w:pStyle w:val="paragraph"/>
        <w:numPr>
          <w:ilvl w:val="0"/>
          <w:numId w:val="11"/>
        </w:numPr>
        <w:spacing w:before="0" w:beforeAutospacing="0" w:after="0" w:afterAutospacing="0"/>
        <w:textAlignment w:val="baseline"/>
        <w:rPr>
          <w:rFonts w:ascii="Tw Cen MT" w:hAnsi="Tw Cen MT" w:cs="Segoe UI"/>
          <w:color w:val="000000"/>
          <w:sz w:val="22"/>
          <w:szCs w:val="22"/>
        </w:rPr>
      </w:pPr>
      <w:r w:rsidRPr="003D6B1D">
        <w:rPr>
          <w:rStyle w:val="normaltextrun"/>
          <w:rFonts w:ascii="Tw Cen MT" w:hAnsi="Tw Cen MT" w:cs="Segoe UI"/>
          <w:color w:val="000000"/>
          <w:sz w:val="22"/>
          <w:szCs w:val="22"/>
          <w:lang w:val="en-US"/>
        </w:rPr>
        <w:t>Multiverse analysis</w:t>
      </w:r>
      <w:r w:rsidRPr="003D6B1D">
        <w:rPr>
          <w:rStyle w:val="eop"/>
          <w:rFonts w:ascii="Tw Cen MT" w:hAnsi="Tw Cen MT" w:cs="Segoe UI"/>
          <w:color w:val="000000"/>
          <w:sz w:val="22"/>
          <w:szCs w:val="22"/>
        </w:rPr>
        <w:t> </w:t>
      </w:r>
    </w:p>
    <w:p w14:paraId="48010636" w14:textId="77777777" w:rsidR="00940C9C" w:rsidRPr="003D6B1D" w:rsidRDefault="00940C9C" w:rsidP="00940C9C">
      <w:pPr>
        <w:pStyle w:val="paragraph"/>
        <w:numPr>
          <w:ilvl w:val="0"/>
          <w:numId w:val="11"/>
        </w:numPr>
        <w:spacing w:before="0" w:beforeAutospacing="0" w:after="0" w:afterAutospacing="0"/>
        <w:textAlignment w:val="baseline"/>
        <w:rPr>
          <w:rFonts w:ascii="Tw Cen MT" w:hAnsi="Tw Cen MT" w:cs="Segoe UI"/>
          <w:color w:val="000000"/>
          <w:sz w:val="22"/>
          <w:szCs w:val="22"/>
        </w:rPr>
      </w:pPr>
      <w:r w:rsidRPr="003D6B1D">
        <w:rPr>
          <w:rStyle w:val="normaltextrun"/>
          <w:rFonts w:ascii="Tw Cen MT" w:hAnsi="Tw Cen MT" w:cs="Segoe UI"/>
          <w:color w:val="000000"/>
          <w:sz w:val="22"/>
          <w:szCs w:val="22"/>
          <w:lang w:val="en-US"/>
        </w:rPr>
        <w:t>Systematic review and meta-analysis</w:t>
      </w:r>
      <w:r w:rsidRPr="003D6B1D">
        <w:rPr>
          <w:rStyle w:val="eop"/>
          <w:rFonts w:ascii="Tw Cen MT" w:hAnsi="Tw Cen MT" w:cs="Segoe UI"/>
          <w:color w:val="000000"/>
          <w:sz w:val="22"/>
          <w:szCs w:val="22"/>
        </w:rPr>
        <w:t> </w:t>
      </w:r>
    </w:p>
    <w:p w14:paraId="6A58260C" w14:textId="77777777" w:rsidR="00940C9C" w:rsidRDefault="00940C9C" w:rsidP="00940C9C">
      <w:pPr>
        <w:pStyle w:val="paragraph"/>
        <w:spacing w:before="0" w:beforeAutospacing="0" w:after="0" w:afterAutospacing="0"/>
        <w:textAlignment w:val="baseline"/>
        <w:rPr>
          <w:rFonts w:ascii="Segoe UI" w:hAnsi="Segoe UI" w:cs="Segoe UI"/>
          <w:color w:val="000000"/>
          <w:sz w:val="18"/>
          <w:szCs w:val="18"/>
        </w:rPr>
      </w:pPr>
      <w:r>
        <w:rPr>
          <w:rStyle w:val="eop"/>
          <w:rFonts w:ascii="Tw Cen MT" w:hAnsi="Tw Cen MT" w:cs="Segoe UI"/>
          <w:color w:val="000000"/>
          <w:sz w:val="22"/>
          <w:szCs w:val="22"/>
        </w:rPr>
        <w:t> </w:t>
      </w:r>
    </w:p>
    <w:p w14:paraId="52B891CB" w14:textId="77777777" w:rsidR="00940C9C" w:rsidRDefault="00940C9C" w:rsidP="00940C9C">
      <w:pPr>
        <w:pStyle w:val="paragraph"/>
        <w:spacing w:before="0" w:beforeAutospacing="0" w:after="0" w:afterAutospacing="0"/>
        <w:textAlignment w:val="baseline"/>
        <w:rPr>
          <w:rStyle w:val="eop"/>
          <w:rFonts w:ascii="Tw Cen MT" w:hAnsi="Tw Cen MT" w:cs="Segoe UI"/>
          <w:color w:val="000000"/>
          <w:sz w:val="22"/>
          <w:szCs w:val="22"/>
        </w:rPr>
      </w:pPr>
      <w:r>
        <w:rPr>
          <w:rStyle w:val="normaltextrun"/>
          <w:rFonts w:ascii="Tw Cen MT" w:hAnsi="Tw Cen MT" w:cs="Segoe UI"/>
          <w:color w:val="000000"/>
          <w:sz w:val="22"/>
          <w:szCs w:val="22"/>
          <w:lang w:val="en-US"/>
        </w:rPr>
        <w:t xml:space="preserve">To find out more, contact </w:t>
      </w:r>
      <w:r w:rsidRPr="005921A7">
        <w:rPr>
          <w:rStyle w:val="normaltextrun"/>
          <w:rFonts w:ascii="Tw Cen MT" w:hAnsi="Tw Cen MT" w:cs="Segoe UI"/>
          <w:b/>
          <w:bCs/>
          <w:color w:val="E64626" w:themeColor="accent1"/>
          <w:sz w:val="22"/>
          <w:szCs w:val="22"/>
          <w:u w:val="single"/>
          <w:lang w:val="en-US"/>
        </w:rPr>
        <w:t>fotini.vasilopoulos@sydney.edu.au</w:t>
      </w:r>
      <w:r w:rsidRPr="008D684B">
        <w:rPr>
          <w:rStyle w:val="eop"/>
          <w:rFonts w:ascii="Tw Cen MT" w:hAnsi="Tw Cen MT" w:cs="Segoe UI"/>
          <w:b/>
          <w:bCs/>
          <w:color w:val="FF0000"/>
          <w:sz w:val="22"/>
          <w:szCs w:val="22"/>
        </w:rPr>
        <w:t> </w:t>
      </w:r>
    </w:p>
    <w:p w14:paraId="538E02A4" w14:textId="77777777" w:rsidR="00940C9C" w:rsidRDefault="00940C9C" w:rsidP="00940C9C">
      <w:pPr>
        <w:pStyle w:val="paragraph"/>
        <w:spacing w:before="0" w:beforeAutospacing="0" w:after="0" w:afterAutospacing="0" w:line="259" w:lineRule="auto"/>
        <w:rPr>
          <w:rStyle w:val="normaltextrun"/>
          <w:rFonts w:ascii="Tw Cen MT" w:hAnsi="Tw Cen MT" w:cs="Segoe UI"/>
          <w:color w:val="000000" w:themeColor="text1"/>
          <w:sz w:val="22"/>
          <w:szCs w:val="22"/>
          <w:lang w:val="en-US"/>
        </w:rPr>
      </w:pPr>
    </w:p>
    <w:p w14:paraId="1920DE89" w14:textId="77777777" w:rsidR="00CB7BBA" w:rsidRPr="007F382F" w:rsidRDefault="00CB7BBA" w:rsidP="00CB7BBA">
      <w:pPr>
        <w:pStyle w:val="paragraph"/>
        <w:spacing w:before="0" w:beforeAutospacing="0" w:after="0" w:afterAutospacing="0"/>
        <w:textAlignment w:val="baseline"/>
        <w:rPr>
          <w:rFonts w:ascii="Tw Cen MT" w:hAnsi="Tw Cen MT" w:cs="Segoe UI"/>
          <w:color w:val="000000"/>
          <w:sz w:val="18"/>
          <w:szCs w:val="18"/>
        </w:rPr>
      </w:pPr>
    </w:p>
    <w:p w14:paraId="2B550170" w14:textId="77777777" w:rsidR="00CB7BBA" w:rsidRPr="00096B08" w:rsidRDefault="00CB7BBA" w:rsidP="00347F74">
      <w:pPr>
        <w:pStyle w:val="paragraph"/>
        <w:spacing w:before="0" w:beforeAutospacing="0" w:after="0" w:afterAutospacing="0"/>
        <w:textAlignment w:val="baseline"/>
        <w:rPr>
          <w:rFonts w:ascii="Tw Cen MT" w:eastAsia="MS PGothic" w:hAnsi="Tw Cen MT" w:cs="Segoe UI"/>
          <w:szCs w:val="22"/>
        </w:rPr>
      </w:pPr>
    </w:p>
    <w:p w14:paraId="0C0F83AA" w14:textId="77777777" w:rsidR="00347F74" w:rsidRDefault="00347F74" w:rsidP="00AB1B06"/>
    <w:p w14:paraId="4CEB736F" w14:textId="77777777" w:rsidR="00347F74" w:rsidRDefault="00347F74">
      <w:r>
        <w:br w:type="page"/>
      </w:r>
    </w:p>
    <w:p w14:paraId="5AA78EA6" w14:textId="4B2FD057" w:rsidR="00FC4CDE" w:rsidRDefault="00FC4CDE" w:rsidP="4DF4E43C">
      <w:pPr>
        <w:rPr>
          <w:rFonts w:ascii="Segoe UI" w:hAnsi="Segoe UI" w:cs="Segoe UI"/>
          <w:color w:val="000000" w:themeColor="text1"/>
          <w:sz w:val="18"/>
          <w:szCs w:val="18"/>
        </w:rPr>
      </w:pPr>
      <w:r>
        <w:rPr>
          <w:rStyle w:val="wacimagecontainer"/>
          <w:rFonts w:ascii="Segoe UI" w:hAnsi="Segoe UI" w:cs="Segoe UI"/>
          <w:noProof/>
          <w:sz w:val="18"/>
          <w:szCs w:val="18"/>
        </w:rPr>
        <w:lastRenderedPageBreak/>
        <w:drawing>
          <wp:anchor distT="0" distB="0" distL="114300" distR="114300" simplePos="0" relativeHeight="251659264" behindDoc="0" locked="0" layoutInCell="1" allowOverlap="1" wp14:anchorId="1F379151" wp14:editId="1DD4E250">
            <wp:simplePos x="1140031" y="914400"/>
            <wp:positionH relativeFrom="margin">
              <wp:align>left</wp:align>
            </wp:positionH>
            <wp:positionV relativeFrom="margin">
              <wp:align>top</wp:align>
            </wp:positionV>
            <wp:extent cx="1403497" cy="1403497"/>
            <wp:effectExtent l="0" t="0" r="6350" b="6350"/>
            <wp:wrapSquare wrapText="bothSides"/>
            <wp:docPr id="15762075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screen">
                      <a:extLst>
                        <a:ext uri="{28A0092B-C50C-407E-A947-70E740481C1C}">
                          <a14:useLocalDpi xmlns:a14="http://schemas.microsoft.com/office/drawing/2010/main"/>
                        </a:ext>
                      </a:extLst>
                    </a:blip>
                    <a:srcRect/>
                    <a:stretch>
                      <a:fillRect/>
                    </a:stretch>
                  </pic:blipFill>
                  <pic:spPr bwMode="auto">
                    <a:xfrm>
                      <a:off x="0" y="0"/>
                      <a:ext cx="1403497" cy="1403497"/>
                    </a:xfrm>
                    <a:prstGeom prst="rect">
                      <a:avLst/>
                    </a:prstGeom>
                    <a:noFill/>
                    <a:ln>
                      <a:noFill/>
                    </a:ln>
                  </pic:spPr>
                </pic:pic>
              </a:graphicData>
            </a:graphic>
          </wp:anchor>
        </w:drawing>
      </w:r>
      <w:bookmarkStart w:id="97" w:name="_Toc183698754"/>
      <w:bookmarkStart w:id="98" w:name="_Toc224892834"/>
      <w:r w:rsidRPr="4DF4E43C">
        <w:rPr>
          <w:rStyle w:val="Heading3Char"/>
        </w:rPr>
        <w:t>Dr Rachel Visontay</w:t>
      </w:r>
      <w:bookmarkStart w:id="99" w:name="_Hlk488431225"/>
      <w:bookmarkEnd w:id="97"/>
      <w:bookmarkEnd w:id="98"/>
      <w:r w:rsidRPr="4DF4E43C">
        <w:rPr>
          <w:rStyle w:val="Heading3Char"/>
        </w:rPr>
        <w:t> </w:t>
      </w:r>
      <w:r>
        <w:br/>
      </w:r>
      <w:r w:rsidRPr="4DF4E43C">
        <w:t>The Matilda Centre </w:t>
      </w:r>
      <w:r>
        <w:t> </w:t>
      </w:r>
      <w:r>
        <w:br/>
      </w:r>
      <w:r w:rsidRPr="4DF4E43C">
        <w:t>University of Sydney</w:t>
      </w:r>
      <w:r>
        <w:t> </w:t>
      </w:r>
    </w:p>
    <w:p w14:paraId="691862A6" w14:textId="77777777" w:rsidR="00FC4CDE" w:rsidRPr="005921A7" w:rsidRDefault="00FC4CDE" w:rsidP="00FC4CDE">
      <w:pPr>
        <w:pStyle w:val="paragraph"/>
        <w:spacing w:before="0" w:beforeAutospacing="0" w:after="0" w:afterAutospacing="0"/>
        <w:textAlignment w:val="baseline"/>
        <w:rPr>
          <w:rFonts w:ascii="Segoe UI" w:hAnsi="Segoe UI" w:cs="Segoe UI"/>
          <w:color w:val="000000"/>
          <w:sz w:val="22"/>
          <w:szCs w:val="22"/>
        </w:rPr>
      </w:pPr>
      <w:r>
        <w:rPr>
          <w:rStyle w:val="eop"/>
          <w:rFonts w:ascii="Tw Cen MT" w:hAnsi="Tw Cen MT" w:cs="Segoe UI"/>
          <w:color w:val="E64626"/>
          <w:sz w:val="28"/>
          <w:szCs w:val="28"/>
        </w:rPr>
        <w:t> </w:t>
      </w:r>
    </w:p>
    <w:p w14:paraId="654A0372" w14:textId="6F3AEAC4" w:rsidR="00FC4CDE" w:rsidRDefault="00FC4CDE" w:rsidP="4DF4E43C">
      <w:pPr>
        <w:pStyle w:val="paragraph"/>
        <w:spacing w:before="0" w:beforeAutospacing="0" w:after="0" w:afterAutospacing="0"/>
        <w:textAlignment w:val="baseline"/>
        <w:rPr>
          <w:rFonts w:ascii="Segoe UI" w:hAnsi="Segoe UI" w:cs="Segoe UI"/>
          <w:color w:val="000000"/>
          <w:sz w:val="18"/>
          <w:szCs w:val="18"/>
        </w:rPr>
      </w:pPr>
      <w:r w:rsidRPr="4DF4E43C">
        <w:rPr>
          <w:rStyle w:val="normaltextrun"/>
          <w:rFonts w:ascii="Tw Cen MT" w:hAnsi="Tw Cen MT" w:cs="Segoe UI"/>
          <w:b/>
          <w:bCs/>
          <w:color w:val="000000" w:themeColor="text1"/>
          <w:lang w:val="en-US"/>
        </w:rPr>
        <w:t>Background</w:t>
      </w:r>
      <w:r w:rsidRPr="4DF4E43C">
        <w:rPr>
          <w:rStyle w:val="eop"/>
          <w:rFonts w:ascii="Tw Cen MT" w:hAnsi="Tw Cen MT" w:cs="Segoe UI"/>
          <w:color w:val="000000" w:themeColor="text1"/>
        </w:rPr>
        <w:t> </w:t>
      </w:r>
    </w:p>
    <w:p w14:paraId="63731BC1" w14:textId="77777777" w:rsidR="00FC4CDE" w:rsidRDefault="00FC4CDE" w:rsidP="00FC4CDE">
      <w:pPr>
        <w:pStyle w:val="paragraph"/>
        <w:spacing w:before="0" w:beforeAutospacing="0" w:after="0" w:afterAutospacing="0"/>
        <w:textAlignment w:val="baseline"/>
        <w:rPr>
          <w:rFonts w:ascii="Segoe UI" w:hAnsi="Segoe UI" w:cs="Segoe UI"/>
          <w:color w:val="000000"/>
          <w:sz w:val="18"/>
          <w:szCs w:val="18"/>
        </w:rPr>
      </w:pPr>
      <w:r>
        <w:rPr>
          <w:rStyle w:val="normaltextrun"/>
          <w:rFonts w:ascii="Tw Cen MT" w:hAnsi="Tw Cen MT" w:cs="Segoe UI"/>
          <w:color w:val="000000"/>
          <w:sz w:val="22"/>
          <w:szCs w:val="22"/>
          <w:lang w:val="en-US"/>
        </w:rPr>
        <w:t>Rachel is a Postdoctoral Research Fellow at the Matilda Centre for Research in Mental Health and Substance Use at the University of Sydney. She holds a Bachelor of Arts (Psychology Honours First Class; 2015) and a PhD in Medicine (2023) from the University of Sydney. Her PhD examined relationships between alcohol and long-term mental and physical health outcomes, with a focus on applying epidemiological methods that improve causal inference. Specifically, her work has scrutinised claims that moderate drinking may have health benefits for conditions including depression, dementia, type 2 diabetes, and inflammation (the so-called ‘J-shaped curve’). Rachel is currently working on an NIH-funded grant examining relationships between drinking and brain health in adolescents, as well as a project generating worldwide dementia incidence and prevalence estimate for the Global Burden of Disease. </w:t>
      </w:r>
      <w:r>
        <w:rPr>
          <w:rStyle w:val="eop"/>
          <w:rFonts w:ascii="Tw Cen MT" w:hAnsi="Tw Cen MT" w:cs="Segoe UI"/>
          <w:color w:val="000000"/>
          <w:sz w:val="22"/>
          <w:szCs w:val="22"/>
        </w:rPr>
        <w:t> </w:t>
      </w:r>
    </w:p>
    <w:p w14:paraId="51FCB82B" w14:textId="77777777" w:rsidR="00FC4CDE" w:rsidRDefault="00FC4CDE" w:rsidP="00FC4CDE">
      <w:pPr>
        <w:pStyle w:val="paragraph"/>
        <w:spacing w:before="0" w:beforeAutospacing="0" w:after="0" w:afterAutospacing="0"/>
        <w:textAlignment w:val="baseline"/>
        <w:rPr>
          <w:rFonts w:ascii="Segoe UI" w:hAnsi="Segoe UI" w:cs="Segoe UI"/>
          <w:color w:val="000000"/>
          <w:sz w:val="18"/>
          <w:szCs w:val="18"/>
        </w:rPr>
      </w:pPr>
      <w:r>
        <w:rPr>
          <w:rStyle w:val="eop"/>
          <w:rFonts w:ascii="Tw Cen MT" w:hAnsi="Tw Cen MT" w:cs="Segoe UI"/>
          <w:color w:val="000000"/>
          <w:sz w:val="22"/>
          <w:szCs w:val="22"/>
        </w:rPr>
        <w:t> </w:t>
      </w:r>
    </w:p>
    <w:p w14:paraId="67322987" w14:textId="77777777" w:rsidR="00FC4CDE" w:rsidRDefault="00FC4CDE" w:rsidP="00FC4CDE">
      <w:pPr>
        <w:pStyle w:val="paragraph"/>
        <w:spacing w:before="0" w:beforeAutospacing="0" w:after="0" w:afterAutospacing="0"/>
        <w:textAlignment w:val="baseline"/>
        <w:rPr>
          <w:rFonts w:ascii="Segoe UI" w:hAnsi="Segoe UI" w:cs="Segoe UI"/>
          <w:color w:val="000000"/>
          <w:sz w:val="18"/>
          <w:szCs w:val="18"/>
        </w:rPr>
      </w:pPr>
      <w:r>
        <w:rPr>
          <w:rStyle w:val="normaltextrun"/>
          <w:rFonts w:ascii="Tw Cen MT" w:hAnsi="Tw Cen MT" w:cs="Segoe UI"/>
          <w:b/>
          <w:bCs/>
          <w:color w:val="000000"/>
          <w:sz w:val="22"/>
          <w:szCs w:val="22"/>
          <w:lang w:val="en-US"/>
        </w:rPr>
        <w:t>Research interests </w:t>
      </w:r>
      <w:r>
        <w:rPr>
          <w:rStyle w:val="eop"/>
          <w:rFonts w:ascii="Tw Cen MT" w:hAnsi="Tw Cen MT" w:cs="Segoe UI"/>
          <w:color w:val="000000"/>
          <w:sz w:val="22"/>
          <w:szCs w:val="22"/>
        </w:rPr>
        <w:t> </w:t>
      </w:r>
    </w:p>
    <w:p w14:paraId="4252B810" w14:textId="77777777" w:rsidR="00096B08" w:rsidRDefault="00FC4CDE" w:rsidP="00096B08">
      <w:pPr>
        <w:pStyle w:val="paragraph"/>
        <w:numPr>
          <w:ilvl w:val="0"/>
          <w:numId w:val="11"/>
        </w:numPr>
        <w:spacing w:before="0" w:beforeAutospacing="0" w:after="0" w:afterAutospacing="0"/>
        <w:textAlignment w:val="baseline"/>
        <w:rPr>
          <w:rFonts w:ascii="Tw Cen MT" w:hAnsi="Tw Cen MT" w:cs="Segoe UI"/>
          <w:color w:val="000000"/>
          <w:sz w:val="22"/>
          <w:szCs w:val="22"/>
        </w:rPr>
      </w:pPr>
      <w:r>
        <w:rPr>
          <w:rStyle w:val="normaltextrun"/>
          <w:rFonts w:ascii="Tw Cen MT" w:hAnsi="Tw Cen MT" w:cs="Segoe UI"/>
          <w:color w:val="000000"/>
          <w:sz w:val="22"/>
          <w:szCs w:val="22"/>
          <w:lang w:val="en-US"/>
        </w:rPr>
        <w:t>Alcohol-related epidemiology</w:t>
      </w:r>
      <w:r>
        <w:rPr>
          <w:rStyle w:val="eop"/>
          <w:rFonts w:ascii="Tw Cen MT" w:hAnsi="Tw Cen MT" w:cs="Segoe UI"/>
          <w:color w:val="000000"/>
          <w:sz w:val="22"/>
          <w:szCs w:val="22"/>
        </w:rPr>
        <w:t> </w:t>
      </w:r>
    </w:p>
    <w:p w14:paraId="4B6A48E1" w14:textId="77777777" w:rsidR="00096B08" w:rsidRDefault="00FC4CDE" w:rsidP="00096B08">
      <w:pPr>
        <w:pStyle w:val="paragraph"/>
        <w:numPr>
          <w:ilvl w:val="0"/>
          <w:numId w:val="11"/>
        </w:numPr>
        <w:spacing w:before="0" w:beforeAutospacing="0" w:after="0" w:afterAutospacing="0"/>
        <w:textAlignment w:val="baseline"/>
        <w:rPr>
          <w:rFonts w:ascii="Tw Cen MT" w:hAnsi="Tw Cen MT" w:cs="Segoe UI"/>
          <w:color w:val="000000"/>
          <w:sz w:val="22"/>
          <w:szCs w:val="22"/>
        </w:rPr>
      </w:pPr>
      <w:r w:rsidRPr="00096B08">
        <w:rPr>
          <w:rStyle w:val="normaltextrun"/>
          <w:rFonts w:ascii="Tw Cen MT" w:hAnsi="Tw Cen MT" w:cs="Segoe UI"/>
          <w:color w:val="000000"/>
          <w:sz w:val="22"/>
          <w:szCs w:val="22"/>
          <w:lang w:val="en-US"/>
        </w:rPr>
        <w:t>Lifestyle risk and protective factors for mental and physical health outcomes</w:t>
      </w:r>
      <w:r w:rsidRPr="00096B08">
        <w:rPr>
          <w:rStyle w:val="eop"/>
          <w:rFonts w:ascii="Tw Cen MT" w:hAnsi="Tw Cen MT" w:cs="Segoe UI"/>
          <w:color w:val="000000"/>
          <w:sz w:val="22"/>
          <w:szCs w:val="22"/>
        </w:rPr>
        <w:t> </w:t>
      </w:r>
    </w:p>
    <w:p w14:paraId="53437D54" w14:textId="31775E52" w:rsidR="00FC4CDE" w:rsidRPr="00096B08" w:rsidRDefault="00FC4CDE" w:rsidP="00096B08">
      <w:pPr>
        <w:pStyle w:val="paragraph"/>
        <w:numPr>
          <w:ilvl w:val="0"/>
          <w:numId w:val="11"/>
        </w:numPr>
        <w:spacing w:before="0" w:beforeAutospacing="0" w:after="0" w:afterAutospacing="0"/>
        <w:textAlignment w:val="baseline"/>
        <w:rPr>
          <w:rFonts w:ascii="Tw Cen MT" w:hAnsi="Tw Cen MT" w:cs="Segoe UI"/>
          <w:color w:val="000000"/>
          <w:sz w:val="22"/>
          <w:szCs w:val="22"/>
        </w:rPr>
      </w:pPr>
      <w:r w:rsidRPr="00096B08">
        <w:rPr>
          <w:rStyle w:val="normaltextrun"/>
          <w:rFonts w:ascii="Tw Cen MT" w:hAnsi="Tw Cen MT" w:cs="Segoe UI"/>
          <w:color w:val="000000"/>
          <w:sz w:val="22"/>
          <w:szCs w:val="22"/>
          <w:lang w:val="en-US"/>
        </w:rPr>
        <w:t>Causal inference  </w:t>
      </w:r>
      <w:r w:rsidRPr="00096B08">
        <w:rPr>
          <w:rStyle w:val="eop"/>
          <w:rFonts w:ascii="Tw Cen MT" w:hAnsi="Tw Cen MT" w:cs="Segoe UI"/>
          <w:color w:val="000000"/>
          <w:sz w:val="22"/>
          <w:szCs w:val="22"/>
        </w:rPr>
        <w:t> </w:t>
      </w:r>
    </w:p>
    <w:p w14:paraId="5F2BE0EC" w14:textId="77777777" w:rsidR="00FC4CDE" w:rsidRDefault="00FC4CDE" w:rsidP="00FC4CDE">
      <w:pPr>
        <w:pStyle w:val="paragraph"/>
        <w:spacing w:before="0" w:beforeAutospacing="0" w:after="0" w:afterAutospacing="0"/>
        <w:textAlignment w:val="baseline"/>
        <w:rPr>
          <w:rFonts w:ascii="Segoe UI" w:hAnsi="Segoe UI" w:cs="Segoe UI"/>
          <w:color w:val="000000"/>
          <w:sz w:val="18"/>
          <w:szCs w:val="18"/>
        </w:rPr>
      </w:pPr>
      <w:r>
        <w:rPr>
          <w:rStyle w:val="eop"/>
          <w:rFonts w:ascii="Tw Cen MT" w:hAnsi="Tw Cen MT" w:cs="Segoe UI"/>
          <w:color w:val="000000"/>
          <w:sz w:val="22"/>
          <w:szCs w:val="22"/>
        </w:rPr>
        <w:t> </w:t>
      </w:r>
    </w:p>
    <w:p w14:paraId="31609CAB" w14:textId="77777777" w:rsidR="00FC4CDE" w:rsidRDefault="00FC4CDE" w:rsidP="00FC4CDE">
      <w:pPr>
        <w:pStyle w:val="paragraph"/>
        <w:spacing w:before="0" w:beforeAutospacing="0" w:after="0" w:afterAutospacing="0"/>
        <w:textAlignment w:val="baseline"/>
        <w:rPr>
          <w:rFonts w:ascii="Segoe UI" w:hAnsi="Segoe UI" w:cs="Segoe UI"/>
          <w:color w:val="000000"/>
          <w:sz w:val="18"/>
          <w:szCs w:val="18"/>
        </w:rPr>
      </w:pPr>
      <w:r>
        <w:rPr>
          <w:rStyle w:val="normaltextrun"/>
          <w:rFonts w:ascii="Tw Cen MT" w:hAnsi="Tw Cen MT" w:cs="Segoe UI"/>
          <w:b/>
          <w:bCs/>
          <w:color w:val="000000"/>
          <w:sz w:val="22"/>
          <w:szCs w:val="22"/>
          <w:lang w:val="en-US"/>
        </w:rPr>
        <w:t>Methodological expertise </w:t>
      </w:r>
      <w:r>
        <w:rPr>
          <w:rStyle w:val="eop"/>
          <w:rFonts w:ascii="Tw Cen MT" w:hAnsi="Tw Cen MT" w:cs="Segoe UI"/>
          <w:color w:val="000000"/>
          <w:sz w:val="22"/>
          <w:szCs w:val="22"/>
        </w:rPr>
        <w:t> </w:t>
      </w:r>
    </w:p>
    <w:p w14:paraId="019DABE6" w14:textId="77777777" w:rsidR="00096B08" w:rsidRDefault="00FC4CDE" w:rsidP="00096B08">
      <w:pPr>
        <w:pStyle w:val="paragraph"/>
        <w:numPr>
          <w:ilvl w:val="0"/>
          <w:numId w:val="11"/>
        </w:numPr>
        <w:spacing w:before="0" w:beforeAutospacing="0" w:after="0" w:afterAutospacing="0"/>
        <w:textAlignment w:val="baseline"/>
        <w:rPr>
          <w:rFonts w:ascii="Tw Cen MT" w:hAnsi="Tw Cen MT" w:cs="Segoe UI"/>
          <w:color w:val="000000"/>
          <w:sz w:val="22"/>
          <w:szCs w:val="22"/>
        </w:rPr>
      </w:pPr>
      <w:r>
        <w:rPr>
          <w:rStyle w:val="normaltextrun"/>
          <w:rFonts w:ascii="Tw Cen MT" w:hAnsi="Tw Cen MT" w:cs="Segoe UI"/>
          <w:color w:val="000000"/>
          <w:sz w:val="22"/>
          <w:szCs w:val="22"/>
          <w:lang w:val="en-US"/>
        </w:rPr>
        <w:t>Longitudinal data analysis</w:t>
      </w:r>
      <w:r>
        <w:rPr>
          <w:rStyle w:val="eop"/>
          <w:rFonts w:ascii="Tw Cen MT" w:hAnsi="Tw Cen MT" w:cs="Segoe UI"/>
          <w:color w:val="000000"/>
          <w:sz w:val="22"/>
          <w:szCs w:val="22"/>
        </w:rPr>
        <w:t> </w:t>
      </w:r>
    </w:p>
    <w:p w14:paraId="1E6C071C" w14:textId="77777777" w:rsidR="00096B08" w:rsidRDefault="00FC4CDE" w:rsidP="00096B08">
      <w:pPr>
        <w:pStyle w:val="paragraph"/>
        <w:numPr>
          <w:ilvl w:val="0"/>
          <w:numId w:val="11"/>
        </w:numPr>
        <w:spacing w:before="0" w:beforeAutospacing="0" w:after="0" w:afterAutospacing="0"/>
        <w:textAlignment w:val="baseline"/>
        <w:rPr>
          <w:rFonts w:ascii="Tw Cen MT" w:hAnsi="Tw Cen MT" w:cs="Segoe UI"/>
          <w:color w:val="000000"/>
          <w:sz w:val="22"/>
          <w:szCs w:val="22"/>
        </w:rPr>
      </w:pPr>
      <w:r w:rsidRPr="00096B08">
        <w:rPr>
          <w:rStyle w:val="normaltextrun"/>
          <w:rFonts w:ascii="Tw Cen MT" w:hAnsi="Tw Cen MT" w:cs="Segoe UI"/>
          <w:color w:val="000000"/>
          <w:sz w:val="22"/>
          <w:szCs w:val="22"/>
          <w:lang w:val="en-US"/>
        </w:rPr>
        <w:t>Inverse probability weighting and marginal structural models</w:t>
      </w:r>
      <w:r w:rsidRPr="00096B08">
        <w:rPr>
          <w:rStyle w:val="eop"/>
          <w:rFonts w:ascii="Tw Cen MT" w:hAnsi="Tw Cen MT" w:cs="Segoe UI"/>
          <w:color w:val="000000"/>
          <w:sz w:val="22"/>
          <w:szCs w:val="22"/>
        </w:rPr>
        <w:t> </w:t>
      </w:r>
    </w:p>
    <w:p w14:paraId="3F98A41A" w14:textId="77777777" w:rsidR="00096B08" w:rsidRDefault="00FC4CDE" w:rsidP="00096B08">
      <w:pPr>
        <w:pStyle w:val="paragraph"/>
        <w:numPr>
          <w:ilvl w:val="0"/>
          <w:numId w:val="11"/>
        </w:numPr>
        <w:spacing w:before="0" w:beforeAutospacing="0" w:after="0" w:afterAutospacing="0"/>
        <w:textAlignment w:val="baseline"/>
        <w:rPr>
          <w:rFonts w:ascii="Tw Cen MT" w:hAnsi="Tw Cen MT" w:cs="Segoe UI"/>
          <w:color w:val="000000"/>
          <w:sz w:val="22"/>
          <w:szCs w:val="22"/>
        </w:rPr>
      </w:pPr>
      <w:r w:rsidRPr="00096B08">
        <w:rPr>
          <w:rStyle w:val="normaltextrun"/>
          <w:rFonts w:ascii="Tw Cen MT" w:hAnsi="Tw Cen MT" w:cs="Segoe UI"/>
          <w:color w:val="000000"/>
          <w:sz w:val="22"/>
          <w:szCs w:val="22"/>
          <w:lang w:val="en-US"/>
        </w:rPr>
        <w:t>Mendelian Randomisation analysis (genetic epidemiology)</w:t>
      </w:r>
      <w:r w:rsidRPr="00096B08">
        <w:rPr>
          <w:rStyle w:val="eop"/>
          <w:rFonts w:ascii="Tw Cen MT" w:hAnsi="Tw Cen MT" w:cs="Segoe UI"/>
          <w:color w:val="000000"/>
          <w:sz w:val="22"/>
          <w:szCs w:val="22"/>
        </w:rPr>
        <w:t> </w:t>
      </w:r>
    </w:p>
    <w:p w14:paraId="37DBBB58" w14:textId="77777777" w:rsidR="00096B08" w:rsidRDefault="00FC4CDE" w:rsidP="00096B08">
      <w:pPr>
        <w:pStyle w:val="paragraph"/>
        <w:numPr>
          <w:ilvl w:val="0"/>
          <w:numId w:val="11"/>
        </w:numPr>
        <w:spacing w:before="0" w:beforeAutospacing="0" w:after="0" w:afterAutospacing="0"/>
        <w:textAlignment w:val="baseline"/>
        <w:rPr>
          <w:rFonts w:ascii="Tw Cen MT" w:hAnsi="Tw Cen MT" w:cs="Segoe UI"/>
          <w:color w:val="000000"/>
          <w:sz w:val="22"/>
          <w:szCs w:val="22"/>
        </w:rPr>
      </w:pPr>
      <w:r w:rsidRPr="00096B08">
        <w:rPr>
          <w:rStyle w:val="normaltextrun"/>
          <w:rFonts w:ascii="Tw Cen MT" w:hAnsi="Tw Cen MT" w:cs="Segoe UI"/>
          <w:color w:val="000000"/>
          <w:sz w:val="22"/>
          <w:szCs w:val="22"/>
          <w:lang w:val="en-US"/>
        </w:rPr>
        <w:t>Multiverse analysis</w:t>
      </w:r>
      <w:r w:rsidRPr="00096B08">
        <w:rPr>
          <w:rStyle w:val="eop"/>
          <w:rFonts w:ascii="Tw Cen MT" w:hAnsi="Tw Cen MT" w:cs="Segoe UI"/>
          <w:color w:val="000000"/>
          <w:sz w:val="22"/>
          <w:szCs w:val="22"/>
        </w:rPr>
        <w:t> </w:t>
      </w:r>
    </w:p>
    <w:p w14:paraId="172C01CF" w14:textId="0306D310" w:rsidR="00FC4CDE" w:rsidRPr="00096B08" w:rsidRDefault="00FC4CDE" w:rsidP="00096B08">
      <w:pPr>
        <w:pStyle w:val="paragraph"/>
        <w:numPr>
          <w:ilvl w:val="0"/>
          <w:numId w:val="11"/>
        </w:numPr>
        <w:spacing w:before="0" w:beforeAutospacing="0" w:after="0" w:afterAutospacing="0"/>
        <w:textAlignment w:val="baseline"/>
        <w:rPr>
          <w:rFonts w:ascii="Tw Cen MT" w:hAnsi="Tw Cen MT" w:cs="Segoe UI"/>
          <w:color w:val="000000"/>
          <w:sz w:val="22"/>
          <w:szCs w:val="22"/>
        </w:rPr>
      </w:pPr>
      <w:r w:rsidRPr="00096B08">
        <w:rPr>
          <w:rStyle w:val="normaltextrun"/>
          <w:rFonts w:ascii="Tw Cen MT" w:hAnsi="Tw Cen MT" w:cs="Segoe UI"/>
          <w:color w:val="000000"/>
          <w:sz w:val="22"/>
          <w:szCs w:val="22"/>
          <w:lang w:val="en-US"/>
        </w:rPr>
        <w:t>Systematic review and meta-analysis</w:t>
      </w:r>
      <w:r w:rsidRPr="00096B08">
        <w:rPr>
          <w:rStyle w:val="eop"/>
          <w:rFonts w:ascii="Tw Cen MT" w:hAnsi="Tw Cen MT" w:cs="Segoe UI"/>
          <w:color w:val="000000"/>
          <w:sz w:val="22"/>
          <w:szCs w:val="22"/>
        </w:rPr>
        <w:t> </w:t>
      </w:r>
    </w:p>
    <w:p w14:paraId="0E4E2FFA" w14:textId="77777777" w:rsidR="00FC4CDE" w:rsidRDefault="00FC4CDE" w:rsidP="00FC4CDE">
      <w:pPr>
        <w:pStyle w:val="paragraph"/>
        <w:spacing w:before="0" w:beforeAutospacing="0" w:after="0" w:afterAutospacing="0"/>
        <w:textAlignment w:val="baseline"/>
        <w:rPr>
          <w:rFonts w:ascii="Segoe UI" w:hAnsi="Segoe UI" w:cs="Segoe UI"/>
          <w:color w:val="000000"/>
          <w:sz w:val="18"/>
          <w:szCs w:val="18"/>
        </w:rPr>
      </w:pPr>
      <w:r>
        <w:rPr>
          <w:rStyle w:val="eop"/>
          <w:rFonts w:ascii="Tw Cen MT" w:hAnsi="Tw Cen MT" w:cs="Segoe UI"/>
          <w:color w:val="000000"/>
          <w:sz w:val="22"/>
          <w:szCs w:val="22"/>
        </w:rPr>
        <w:t> </w:t>
      </w:r>
    </w:p>
    <w:p w14:paraId="68935220" w14:textId="493DC0F5" w:rsidR="000611C3" w:rsidRDefault="00FC4CDE" w:rsidP="00FC4CDE">
      <w:pPr>
        <w:pStyle w:val="paragraph"/>
        <w:spacing w:before="0" w:beforeAutospacing="0" w:after="0" w:afterAutospacing="0"/>
        <w:textAlignment w:val="baseline"/>
        <w:rPr>
          <w:rStyle w:val="eop"/>
          <w:rFonts w:ascii="Tw Cen MT" w:hAnsi="Tw Cen MT" w:cs="Segoe UI"/>
          <w:color w:val="000000"/>
          <w:sz w:val="22"/>
          <w:szCs w:val="22"/>
        </w:rPr>
      </w:pPr>
      <w:r>
        <w:rPr>
          <w:rStyle w:val="normaltextrun"/>
          <w:rFonts w:ascii="Tw Cen MT" w:hAnsi="Tw Cen MT" w:cs="Segoe UI"/>
          <w:color w:val="000000"/>
          <w:sz w:val="22"/>
          <w:szCs w:val="22"/>
          <w:lang w:val="en-US"/>
        </w:rPr>
        <w:t xml:space="preserve">To find out more, contact </w:t>
      </w:r>
      <w:hyperlink r:id="rId69" w:tgtFrame="_blank" w:history="1">
        <w:r w:rsidRPr="005921A7">
          <w:rPr>
            <w:rStyle w:val="normaltextrun"/>
            <w:rFonts w:ascii="Tw Cen MT" w:hAnsi="Tw Cen MT" w:cs="Segoe UI"/>
            <w:b/>
            <w:color w:val="E64626" w:themeColor="accent1"/>
            <w:sz w:val="22"/>
            <w:szCs w:val="22"/>
            <w:u w:val="single"/>
            <w:lang w:val="en-US"/>
          </w:rPr>
          <w:t>rachel.visontay@sydney.edu.au</w:t>
        </w:r>
      </w:hyperlink>
      <w:r>
        <w:rPr>
          <w:rStyle w:val="normaltextrun"/>
          <w:rFonts w:ascii="Tw Cen MT" w:hAnsi="Tw Cen MT" w:cs="Segoe UI"/>
          <w:b/>
          <w:bCs/>
          <w:color w:val="E64626"/>
          <w:sz w:val="22"/>
          <w:szCs w:val="22"/>
          <w:lang w:val="en-US"/>
        </w:rPr>
        <w:t> </w:t>
      </w:r>
      <w:r>
        <w:rPr>
          <w:rStyle w:val="normaltextrun"/>
          <w:rFonts w:ascii="Tw Cen MT" w:hAnsi="Tw Cen MT" w:cs="Segoe UI"/>
          <w:color w:val="000000"/>
          <w:sz w:val="22"/>
          <w:szCs w:val="22"/>
          <w:lang w:val="en-US"/>
        </w:rPr>
        <w:t> </w:t>
      </w:r>
      <w:r>
        <w:rPr>
          <w:rStyle w:val="eop"/>
          <w:rFonts w:ascii="Tw Cen MT" w:hAnsi="Tw Cen MT" w:cs="Segoe UI"/>
          <w:color w:val="000000"/>
          <w:sz w:val="22"/>
          <w:szCs w:val="22"/>
        </w:rPr>
        <w:t> </w:t>
      </w:r>
    </w:p>
    <w:p w14:paraId="3B1DC50C" w14:textId="1B6B0893" w:rsidR="00AB1B06" w:rsidRPr="00940C9C" w:rsidRDefault="00AB1B06" w:rsidP="00AB1B06">
      <w:pPr>
        <w:rPr>
          <w:rFonts w:eastAsia="Times New Roman" w:cs="Segoe UI"/>
          <w:szCs w:val="22"/>
          <w:lang w:val="en-AU" w:eastAsia="en-AU"/>
        </w:rPr>
      </w:pPr>
      <w:r>
        <w:rPr>
          <w:rStyle w:val="eop"/>
          <w:rFonts w:cs="Segoe UI"/>
          <w:szCs w:val="22"/>
        </w:rPr>
        <w:br w:type="page"/>
      </w:r>
    </w:p>
    <w:bookmarkEnd w:id="99"/>
    <w:p w14:paraId="0829FCC9" w14:textId="32FEF9D3" w:rsidR="0043027C" w:rsidRDefault="0043027C" w:rsidP="4DF4E43C">
      <w:pPr>
        <w:rPr>
          <w:rFonts w:ascii="Segoe UI" w:hAnsi="Segoe UI" w:cs="Segoe UI"/>
          <w:color w:val="000000" w:themeColor="text1"/>
          <w:sz w:val="18"/>
          <w:szCs w:val="18"/>
        </w:rPr>
      </w:pPr>
      <w:r>
        <w:rPr>
          <w:rStyle w:val="wacimagecontainer"/>
          <w:rFonts w:ascii="Segoe UI" w:hAnsi="Segoe UI" w:cs="Segoe UI"/>
          <w:noProof/>
          <w:sz w:val="18"/>
          <w:szCs w:val="18"/>
        </w:rPr>
        <w:lastRenderedPageBreak/>
        <w:drawing>
          <wp:anchor distT="0" distB="0" distL="114300" distR="114300" simplePos="0" relativeHeight="251660288" behindDoc="0" locked="0" layoutInCell="1" allowOverlap="1" wp14:anchorId="521685E2" wp14:editId="631E55F7">
            <wp:simplePos x="1140031" y="914400"/>
            <wp:positionH relativeFrom="margin">
              <wp:align>left</wp:align>
            </wp:positionH>
            <wp:positionV relativeFrom="margin">
              <wp:align>top</wp:align>
            </wp:positionV>
            <wp:extent cx="1127051" cy="1701209"/>
            <wp:effectExtent l="0" t="0" r="0" b="0"/>
            <wp:wrapSquare wrapText="bothSides"/>
            <wp:docPr id="495684850" name="Picture 3" descr="A person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84850" name="Picture 3" descr="A person smiling at the camera&#10;&#10;Description automatically generated"/>
                    <pic:cNvPicPr>
                      <a:picLocks noChangeAspect="1" noChangeArrowheads="1"/>
                    </pic:cNvPicPr>
                  </pic:nvPicPr>
                  <pic:blipFill>
                    <a:blip r:embed="rId70" cstate="screen">
                      <a:extLst>
                        <a:ext uri="{28A0092B-C50C-407E-A947-70E740481C1C}">
                          <a14:useLocalDpi xmlns:a14="http://schemas.microsoft.com/office/drawing/2010/main"/>
                        </a:ext>
                      </a:extLst>
                    </a:blip>
                    <a:srcRect/>
                    <a:stretch>
                      <a:fillRect/>
                    </a:stretch>
                  </pic:blipFill>
                  <pic:spPr bwMode="auto">
                    <a:xfrm>
                      <a:off x="0" y="0"/>
                      <a:ext cx="1127051" cy="1701209"/>
                    </a:xfrm>
                    <a:prstGeom prst="rect">
                      <a:avLst/>
                    </a:prstGeom>
                    <a:noFill/>
                    <a:ln>
                      <a:noFill/>
                    </a:ln>
                  </pic:spPr>
                </pic:pic>
              </a:graphicData>
            </a:graphic>
          </wp:anchor>
        </w:drawing>
      </w:r>
      <w:bookmarkStart w:id="100" w:name="_Toc183698755"/>
      <w:bookmarkStart w:id="101" w:name="_Toc224892835"/>
      <w:r w:rsidRPr="4DF4E43C">
        <w:rPr>
          <w:rStyle w:val="Heading3Char"/>
        </w:rPr>
        <w:t>Dr Jack Wilson</w:t>
      </w:r>
      <w:bookmarkEnd w:id="100"/>
      <w:bookmarkEnd w:id="101"/>
      <w:r w:rsidRPr="4DF4E43C">
        <w:rPr>
          <w:rStyle w:val="Heading3Char"/>
        </w:rPr>
        <w:t> </w:t>
      </w:r>
      <w:r>
        <w:br/>
      </w:r>
      <w:r w:rsidRPr="4DF4E43C">
        <w:t>The Matilda Centre </w:t>
      </w:r>
      <w:r>
        <w:t> </w:t>
      </w:r>
      <w:r>
        <w:br/>
      </w:r>
      <w:r w:rsidRPr="4DF4E43C">
        <w:t>University of Sydney</w:t>
      </w:r>
      <w:r>
        <w:t> </w:t>
      </w:r>
    </w:p>
    <w:p w14:paraId="4DD365C3" w14:textId="77777777" w:rsidR="0043027C" w:rsidRPr="00115EC1" w:rsidRDefault="0043027C" w:rsidP="0043027C">
      <w:pPr>
        <w:pStyle w:val="paragraph"/>
        <w:spacing w:before="0" w:beforeAutospacing="0" w:after="0" w:afterAutospacing="0"/>
        <w:textAlignment w:val="baseline"/>
        <w:rPr>
          <w:rFonts w:ascii="Segoe UI" w:hAnsi="Segoe UI" w:cs="Segoe UI"/>
          <w:color w:val="000000"/>
        </w:rPr>
      </w:pPr>
      <w:r>
        <w:rPr>
          <w:rStyle w:val="eop"/>
          <w:rFonts w:ascii="Tw Cen MT" w:hAnsi="Tw Cen MT" w:cs="Segoe UI"/>
          <w:color w:val="E64626"/>
          <w:sz w:val="28"/>
          <w:szCs w:val="28"/>
        </w:rPr>
        <w:t> </w:t>
      </w:r>
    </w:p>
    <w:p w14:paraId="7A6F3ABF" w14:textId="053AA4AD" w:rsidR="0043027C" w:rsidRDefault="0043027C" w:rsidP="4DF4E43C">
      <w:pPr>
        <w:pStyle w:val="paragraph"/>
        <w:spacing w:before="0" w:beforeAutospacing="0" w:after="0" w:afterAutospacing="0"/>
        <w:textAlignment w:val="baseline"/>
        <w:rPr>
          <w:rFonts w:ascii="Segoe UI" w:hAnsi="Segoe UI" w:cs="Segoe UI"/>
          <w:color w:val="000000"/>
          <w:sz w:val="18"/>
          <w:szCs w:val="18"/>
        </w:rPr>
      </w:pPr>
      <w:r w:rsidRPr="4DF4E43C">
        <w:rPr>
          <w:rStyle w:val="normaltextrun"/>
          <w:rFonts w:ascii="Tw Cen MT" w:hAnsi="Tw Cen MT" w:cs="Segoe UI"/>
          <w:b/>
          <w:bCs/>
          <w:color w:val="000000" w:themeColor="text1"/>
          <w:lang w:val="en-US"/>
        </w:rPr>
        <w:t>Background</w:t>
      </w:r>
      <w:r w:rsidRPr="4DF4E43C">
        <w:rPr>
          <w:rStyle w:val="eop"/>
          <w:rFonts w:ascii="Tw Cen MT" w:hAnsi="Tw Cen MT" w:cs="Segoe UI"/>
          <w:color w:val="000000" w:themeColor="text1"/>
        </w:rPr>
        <w:t> </w:t>
      </w:r>
    </w:p>
    <w:p w14:paraId="182D9D49" w14:textId="4C020F49" w:rsidR="0043027C" w:rsidRDefault="0043027C" w:rsidP="0043027C">
      <w:pPr>
        <w:pStyle w:val="paragraph"/>
        <w:spacing w:before="0" w:beforeAutospacing="0" w:after="0" w:afterAutospacing="0"/>
        <w:textAlignment w:val="baseline"/>
        <w:rPr>
          <w:rFonts w:ascii="Segoe UI" w:hAnsi="Segoe UI" w:cs="Segoe UI"/>
          <w:color w:val="000000"/>
          <w:sz w:val="18"/>
          <w:szCs w:val="18"/>
        </w:rPr>
      </w:pPr>
      <w:r>
        <w:rPr>
          <w:rStyle w:val="normaltextrun"/>
          <w:rFonts w:ascii="Tw Cen MT" w:hAnsi="Tw Cen MT" w:cs="Segoe UI"/>
          <w:color w:val="000000"/>
          <w:sz w:val="22"/>
          <w:szCs w:val="22"/>
          <w:lang w:val="en-US"/>
        </w:rPr>
        <w:t xml:space="preserve">Jack is a Postdoctoral Research Fellow at the Matilda Centre for Research in Mental Health and Substance Use at the University of Sydney. He holds a Bachelor of Psychology with Honours from the University of Newcastle (2015), and a PhD in Health and Medicine from the University of Sydney (2023). Jack’s PhD aimed to investigate the long-term impact of cannabis use among those with opioid use disorders. His current research focuses on the health outcomes of people using cannabis and other illicit drugs, improving cannabis use measures, and the implications these findings have for Australian drug policy. Jack </w:t>
      </w:r>
      <w:r w:rsidR="00CF279C">
        <w:rPr>
          <w:rStyle w:val="normaltextrun"/>
          <w:rFonts w:ascii="Tw Cen MT" w:hAnsi="Tw Cen MT" w:cs="Segoe UI"/>
          <w:color w:val="000000"/>
          <w:sz w:val="22"/>
          <w:szCs w:val="22"/>
          <w:lang w:val="en-US"/>
        </w:rPr>
        <w:t xml:space="preserve">has </w:t>
      </w:r>
      <w:r w:rsidR="00CA50B0">
        <w:rPr>
          <w:rStyle w:val="normaltextrun"/>
          <w:rFonts w:ascii="Tw Cen MT" w:hAnsi="Tw Cen MT" w:cs="Segoe UI"/>
          <w:color w:val="000000"/>
          <w:sz w:val="22"/>
          <w:szCs w:val="22"/>
          <w:lang w:val="en-US"/>
        </w:rPr>
        <w:t>been</w:t>
      </w:r>
      <w:r>
        <w:rPr>
          <w:rStyle w:val="normaltextrun"/>
          <w:rFonts w:ascii="Tw Cen MT" w:hAnsi="Tw Cen MT" w:cs="Segoe UI"/>
          <w:color w:val="000000"/>
          <w:sz w:val="22"/>
          <w:szCs w:val="22"/>
          <w:lang w:val="en-US"/>
        </w:rPr>
        <w:t xml:space="preserve"> an expert consultant for the Western Australian Mental Health Commission as part of their cannabis information and prevention program</w:t>
      </w:r>
      <w:r w:rsidR="00CA50B0">
        <w:rPr>
          <w:rStyle w:val="normaltextrun"/>
          <w:rFonts w:ascii="Tw Cen MT" w:hAnsi="Tw Cen MT" w:cs="Segoe UI"/>
          <w:color w:val="000000"/>
          <w:sz w:val="22"/>
          <w:szCs w:val="22"/>
          <w:lang w:val="en-US"/>
        </w:rPr>
        <w:t>, as well as the Pennington Institute</w:t>
      </w:r>
      <w:r w:rsidR="00670070">
        <w:rPr>
          <w:rStyle w:val="normaltextrun"/>
          <w:rFonts w:ascii="Tw Cen MT" w:hAnsi="Tw Cen MT" w:cs="Segoe UI"/>
          <w:color w:val="000000"/>
          <w:sz w:val="22"/>
          <w:szCs w:val="22"/>
          <w:lang w:val="en-US"/>
        </w:rPr>
        <w:t>’s proposed</w:t>
      </w:r>
      <w:r w:rsidR="00CD5FF4">
        <w:rPr>
          <w:rStyle w:val="normaltextrun"/>
          <w:rFonts w:ascii="Tw Cen MT" w:hAnsi="Tw Cen MT" w:cs="Segoe UI"/>
          <w:color w:val="000000"/>
          <w:sz w:val="22"/>
          <w:szCs w:val="22"/>
          <w:lang w:val="en-US"/>
        </w:rPr>
        <w:t xml:space="preserve"> Australian cannabis policy framework. </w:t>
      </w:r>
      <w:r>
        <w:rPr>
          <w:rStyle w:val="normaltextrun"/>
          <w:rFonts w:ascii="Tw Cen MT" w:hAnsi="Tw Cen MT" w:cs="Segoe UI"/>
          <w:color w:val="000000"/>
          <w:sz w:val="22"/>
          <w:szCs w:val="22"/>
          <w:lang w:val="en-US"/>
        </w:rPr>
        <w:t> </w:t>
      </w:r>
      <w:r>
        <w:rPr>
          <w:rStyle w:val="eop"/>
          <w:rFonts w:ascii="Tw Cen MT" w:hAnsi="Tw Cen MT" w:cs="Segoe UI"/>
          <w:color w:val="000000"/>
          <w:sz w:val="22"/>
          <w:szCs w:val="22"/>
        </w:rPr>
        <w:t> </w:t>
      </w:r>
    </w:p>
    <w:p w14:paraId="28F7C294" w14:textId="77777777" w:rsidR="0043027C" w:rsidRDefault="0043027C" w:rsidP="0043027C">
      <w:pPr>
        <w:pStyle w:val="paragraph"/>
        <w:spacing w:before="0" w:beforeAutospacing="0" w:after="0" w:afterAutospacing="0"/>
        <w:textAlignment w:val="baseline"/>
        <w:rPr>
          <w:rFonts w:ascii="Segoe UI" w:hAnsi="Segoe UI" w:cs="Segoe UI"/>
          <w:color w:val="000000"/>
          <w:sz w:val="18"/>
          <w:szCs w:val="18"/>
        </w:rPr>
      </w:pPr>
      <w:r>
        <w:rPr>
          <w:rStyle w:val="eop"/>
          <w:rFonts w:ascii="Tw Cen MT" w:hAnsi="Tw Cen MT" w:cs="Segoe UI"/>
          <w:color w:val="000000"/>
          <w:sz w:val="22"/>
          <w:szCs w:val="22"/>
        </w:rPr>
        <w:t> </w:t>
      </w:r>
    </w:p>
    <w:p w14:paraId="43F05F10" w14:textId="77777777" w:rsidR="0043027C" w:rsidRDefault="0043027C" w:rsidP="0043027C">
      <w:pPr>
        <w:pStyle w:val="paragraph"/>
        <w:spacing w:before="0" w:beforeAutospacing="0" w:after="0" w:afterAutospacing="0"/>
        <w:textAlignment w:val="baseline"/>
        <w:rPr>
          <w:rFonts w:ascii="Segoe UI" w:hAnsi="Segoe UI" w:cs="Segoe UI"/>
          <w:color w:val="000000"/>
          <w:sz w:val="18"/>
          <w:szCs w:val="18"/>
        </w:rPr>
      </w:pPr>
      <w:r>
        <w:rPr>
          <w:rStyle w:val="normaltextrun"/>
          <w:rFonts w:ascii="Tw Cen MT" w:hAnsi="Tw Cen MT" w:cs="Segoe UI"/>
          <w:b/>
          <w:bCs/>
          <w:color w:val="000000"/>
          <w:sz w:val="22"/>
          <w:szCs w:val="22"/>
          <w:lang w:val="en-US"/>
        </w:rPr>
        <w:t>Research interests </w:t>
      </w:r>
      <w:r>
        <w:rPr>
          <w:rStyle w:val="eop"/>
          <w:rFonts w:ascii="Tw Cen MT" w:hAnsi="Tw Cen MT" w:cs="Segoe UI"/>
          <w:color w:val="000000"/>
          <w:sz w:val="22"/>
          <w:szCs w:val="22"/>
        </w:rPr>
        <w:t> </w:t>
      </w:r>
    </w:p>
    <w:p w14:paraId="5B65FFFB" w14:textId="55976FFB" w:rsidR="00096B08" w:rsidRDefault="009962EC" w:rsidP="00096B08">
      <w:pPr>
        <w:pStyle w:val="paragraph"/>
        <w:numPr>
          <w:ilvl w:val="0"/>
          <w:numId w:val="11"/>
        </w:numPr>
        <w:spacing w:before="0" w:beforeAutospacing="0" w:after="0" w:afterAutospacing="0"/>
        <w:textAlignment w:val="baseline"/>
        <w:rPr>
          <w:rStyle w:val="eop"/>
          <w:rFonts w:ascii="Tw Cen MT" w:hAnsi="Tw Cen MT" w:cs="Segoe UI"/>
          <w:color w:val="000000"/>
          <w:sz w:val="22"/>
          <w:szCs w:val="22"/>
        </w:rPr>
      </w:pPr>
      <w:r>
        <w:rPr>
          <w:rStyle w:val="normaltextrun"/>
          <w:rFonts w:ascii="Tw Cen MT" w:hAnsi="Tw Cen MT" w:cs="Segoe UI"/>
          <w:color w:val="000000"/>
          <w:sz w:val="22"/>
          <w:szCs w:val="22"/>
          <w:lang w:val="en-US"/>
        </w:rPr>
        <w:t xml:space="preserve">Health impact </w:t>
      </w:r>
      <w:r w:rsidR="00CF29FB">
        <w:rPr>
          <w:rStyle w:val="normaltextrun"/>
          <w:rFonts w:ascii="Tw Cen MT" w:hAnsi="Tw Cen MT" w:cs="Segoe UI"/>
          <w:color w:val="000000"/>
          <w:sz w:val="22"/>
          <w:szCs w:val="22"/>
          <w:lang w:val="en-US"/>
        </w:rPr>
        <w:t xml:space="preserve">of </w:t>
      </w:r>
      <w:r w:rsidR="0043027C">
        <w:rPr>
          <w:rStyle w:val="normaltextrun"/>
          <w:rFonts w:ascii="Tw Cen MT" w:hAnsi="Tw Cen MT" w:cs="Segoe UI"/>
          <w:color w:val="000000"/>
          <w:sz w:val="22"/>
          <w:szCs w:val="22"/>
          <w:lang w:val="en-US"/>
        </w:rPr>
        <w:t xml:space="preserve">cannabis, opioids and other </w:t>
      </w:r>
      <w:r w:rsidR="00897A2D">
        <w:rPr>
          <w:rStyle w:val="normaltextrun"/>
          <w:rFonts w:ascii="Tw Cen MT" w:hAnsi="Tw Cen MT" w:cs="Segoe UI"/>
          <w:color w:val="000000"/>
          <w:sz w:val="22"/>
          <w:szCs w:val="22"/>
          <w:lang w:val="en-US"/>
        </w:rPr>
        <w:t>substance use</w:t>
      </w:r>
    </w:p>
    <w:p w14:paraId="750F5B5F" w14:textId="684AA247" w:rsidR="00CF29FB" w:rsidRDefault="008B39B4" w:rsidP="00096B08">
      <w:pPr>
        <w:pStyle w:val="paragraph"/>
        <w:numPr>
          <w:ilvl w:val="0"/>
          <w:numId w:val="11"/>
        </w:numPr>
        <w:spacing w:before="0" w:beforeAutospacing="0" w:after="0" w:afterAutospacing="0"/>
        <w:textAlignment w:val="baseline"/>
        <w:rPr>
          <w:rStyle w:val="eop"/>
          <w:rFonts w:ascii="Tw Cen MT" w:hAnsi="Tw Cen MT" w:cs="Segoe UI"/>
          <w:color w:val="000000"/>
          <w:sz w:val="22"/>
          <w:szCs w:val="22"/>
        </w:rPr>
      </w:pPr>
      <w:r>
        <w:rPr>
          <w:rStyle w:val="eop"/>
          <w:rFonts w:ascii="Tw Cen MT" w:hAnsi="Tw Cen MT" w:cs="Segoe UI"/>
          <w:color w:val="000000"/>
          <w:sz w:val="22"/>
          <w:szCs w:val="22"/>
        </w:rPr>
        <w:t xml:space="preserve">Improving measurement of substance use </w:t>
      </w:r>
    </w:p>
    <w:p w14:paraId="36248EF1" w14:textId="0DCAD556" w:rsidR="00C44B56" w:rsidRDefault="00897A2D" w:rsidP="00096B08">
      <w:pPr>
        <w:pStyle w:val="paragraph"/>
        <w:numPr>
          <w:ilvl w:val="0"/>
          <w:numId w:val="11"/>
        </w:numPr>
        <w:spacing w:before="0" w:beforeAutospacing="0" w:after="0" w:afterAutospacing="0"/>
        <w:textAlignment w:val="baseline"/>
        <w:rPr>
          <w:rFonts w:ascii="Tw Cen MT" w:hAnsi="Tw Cen MT" w:cs="Segoe UI"/>
          <w:color w:val="000000"/>
          <w:sz w:val="22"/>
          <w:szCs w:val="22"/>
        </w:rPr>
      </w:pPr>
      <w:r>
        <w:rPr>
          <w:rStyle w:val="eop"/>
          <w:rFonts w:ascii="Tw Cen MT" w:hAnsi="Tw Cen MT" w:cs="Segoe UI"/>
          <w:color w:val="000000"/>
          <w:sz w:val="22"/>
          <w:szCs w:val="22"/>
        </w:rPr>
        <w:t>Epidemiology of substance use</w:t>
      </w:r>
    </w:p>
    <w:p w14:paraId="3C97084C" w14:textId="77777777" w:rsidR="00096B08" w:rsidRDefault="0043027C" w:rsidP="00096B08">
      <w:pPr>
        <w:pStyle w:val="paragraph"/>
        <w:numPr>
          <w:ilvl w:val="0"/>
          <w:numId w:val="11"/>
        </w:numPr>
        <w:spacing w:before="0" w:beforeAutospacing="0" w:after="0" w:afterAutospacing="0"/>
        <w:textAlignment w:val="baseline"/>
        <w:rPr>
          <w:rFonts w:ascii="Tw Cen MT" w:hAnsi="Tw Cen MT" w:cs="Segoe UI"/>
          <w:color w:val="000000"/>
          <w:sz w:val="22"/>
          <w:szCs w:val="22"/>
        </w:rPr>
      </w:pPr>
      <w:r w:rsidRPr="00096B08">
        <w:rPr>
          <w:rStyle w:val="normaltextrun"/>
          <w:rFonts w:ascii="Tw Cen MT" w:hAnsi="Tw Cen MT" w:cs="Segoe UI"/>
          <w:color w:val="000000"/>
          <w:sz w:val="22"/>
          <w:szCs w:val="22"/>
          <w:lang w:val="en-US"/>
        </w:rPr>
        <w:t>Treatments for substance use disorders</w:t>
      </w:r>
      <w:r w:rsidRPr="00096B08">
        <w:rPr>
          <w:rStyle w:val="eop"/>
          <w:rFonts w:ascii="Tw Cen MT" w:hAnsi="Tw Cen MT" w:cs="Segoe UI"/>
          <w:color w:val="000000"/>
          <w:sz w:val="22"/>
          <w:szCs w:val="22"/>
        </w:rPr>
        <w:t> </w:t>
      </w:r>
    </w:p>
    <w:p w14:paraId="35756E27" w14:textId="4477A238" w:rsidR="0043027C" w:rsidRPr="00096B08" w:rsidRDefault="0043027C" w:rsidP="00096B08">
      <w:pPr>
        <w:pStyle w:val="paragraph"/>
        <w:numPr>
          <w:ilvl w:val="0"/>
          <w:numId w:val="11"/>
        </w:numPr>
        <w:spacing w:before="0" w:beforeAutospacing="0" w:after="0" w:afterAutospacing="0"/>
        <w:textAlignment w:val="baseline"/>
        <w:rPr>
          <w:rFonts w:ascii="Tw Cen MT" w:hAnsi="Tw Cen MT" w:cs="Segoe UI"/>
          <w:color w:val="000000"/>
          <w:sz w:val="22"/>
          <w:szCs w:val="22"/>
        </w:rPr>
      </w:pPr>
      <w:r w:rsidRPr="00096B08">
        <w:rPr>
          <w:rStyle w:val="normaltextrun"/>
          <w:rFonts w:ascii="Tw Cen MT" w:hAnsi="Tw Cen MT" w:cs="Segoe UI"/>
          <w:color w:val="000000"/>
          <w:sz w:val="22"/>
          <w:szCs w:val="22"/>
          <w:lang w:val="en-US"/>
        </w:rPr>
        <w:t>Drug policy</w:t>
      </w:r>
      <w:r w:rsidRPr="00096B08">
        <w:rPr>
          <w:rStyle w:val="eop"/>
          <w:rFonts w:ascii="Tw Cen MT" w:hAnsi="Tw Cen MT" w:cs="Segoe UI"/>
          <w:color w:val="000000"/>
          <w:sz w:val="22"/>
          <w:szCs w:val="22"/>
        </w:rPr>
        <w:t> </w:t>
      </w:r>
    </w:p>
    <w:p w14:paraId="750FA622" w14:textId="77777777" w:rsidR="0043027C" w:rsidRDefault="0043027C" w:rsidP="0043027C">
      <w:pPr>
        <w:pStyle w:val="paragraph"/>
        <w:spacing w:before="0" w:beforeAutospacing="0" w:after="0" w:afterAutospacing="0"/>
        <w:textAlignment w:val="baseline"/>
        <w:rPr>
          <w:rFonts w:ascii="Segoe UI" w:hAnsi="Segoe UI" w:cs="Segoe UI"/>
          <w:color w:val="000000"/>
          <w:sz w:val="18"/>
          <w:szCs w:val="18"/>
        </w:rPr>
      </w:pPr>
      <w:r>
        <w:rPr>
          <w:rStyle w:val="eop"/>
          <w:rFonts w:ascii="Tw Cen MT" w:hAnsi="Tw Cen MT" w:cs="Segoe UI"/>
          <w:color w:val="000000"/>
          <w:sz w:val="22"/>
          <w:szCs w:val="22"/>
        </w:rPr>
        <w:t> </w:t>
      </w:r>
    </w:p>
    <w:p w14:paraId="746549A1" w14:textId="77777777" w:rsidR="0043027C" w:rsidRDefault="0043027C" w:rsidP="0043027C">
      <w:pPr>
        <w:pStyle w:val="paragraph"/>
        <w:spacing w:before="0" w:beforeAutospacing="0" w:after="0" w:afterAutospacing="0"/>
        <w:textAlignment w:val="baseline"/>
        <w:rPr>
          <w:rFonts w:ascii="Segoe UI" w:hAnsi="Segoe UI" w:cs="Segoe UI"/>
          <w:color w:val="000000"/>
          <w:sz w:val="18"/>
          <w:szCs w:val="18"/>
        </w:rPr>
      </w:pPr>
      <w:r>
        <w:rPr>
          <w:rStyle w:val="normaltextrun"/>
          <w:rFonts w:ascii="Tw Cen MT" w:hAnsi="Tw Cen MT" w:cs="Segoe UI"/>
          <w:b/>
          <w:bCs/>
          <w:color w:val="000000"/>
          <w:sz w:val="22"/>
          <w:szCs w:val="22"/>
          <w:lang w:val="en-US"/>
        </w:rPr>
        <w:t>Methodological expertise </w:t>
      </w:r>
      <w:r>
        <w:rPr>
          <w:rStyle w:val="eop"/>
          <w:rFonts w:ascii="Tw Cen MT" w:hAnsi="Tw Cen MT" w:cs="Segoe UI"/>
          <w:color w:val="000000"/>
          <w:sz w:val="22"/>
          <w:szCs w:val="22"/>
        </w:rPr>
        <w:t> </w:t>
      </w:r>
    </w:p>
    <w:p w14:paraId="671D5FF0" w14:textId="77777777" w:rsidR="00F8554A" w:rsidRDefault="0043027C" w:rsidP="00F8554A">
      <w:pPr>
        <w:pStyle w:val="paragraph"/>
        <w:numPr>
          <w:ilvl w:val="0"/>
          <w:numId w:val="11"/>
        </w:numPr>
        <w:spacing w:before="0" w:beforeAutospacing="0" w:after="0" w:afterAutospacing="0"/>
        <w:textAlignment w:val="baseline"/>
        <w:rPr>
          <w:rFonts w:ascii="Tw Cen MT" w:hAnsi="Tw Cen MT" w:cs="Segoe UI"/>
          <w:color w:val="000000"/>
          <w:sz w:val="22"/>
          <w:szCs w:val="22"/>
        </w:rPr>
      </w:pPr>
      <w:r>
        <w:rPr>
          <w:rStyle w:val="normaltextrun"/>
          <w:rFonts w:ascii="Tw Cen MT" w:hAnsi="Tw Cen MT" w:cs="Segoe UI"/>
          <w:color w:val="000000"/>
          <w:sz w:val="22"/>
          <w:szCs w:val="22"/>
          <w:lang w:val="en-US"/>
        </w:rPr>
        <w:t>Longitudinal data analysis</w:t>
      </w:r>
      <w:r>
        <w:rPr>
          <w:rStyle w:val="eop"/>
          <w:rFonts w:ascii="Tw Cen MT" w:hAnsi="Tw Cen MT" w:cs="Segoe UI"/>
          <w:color w:val="000000"/>
          <w:sz w:val="22"/>
          <w:szCs w:val="22"/>
        </w:rPr>
        <w:t> </w:t>
      </w:r>
    </w:p>
    <w:p w14:paraId="798C8287" w14:textId="77777777" w:rsidR="00F8554A" w:rsidRDefault="0043027C" w:rsidP="00F8554A">
      <w:pPr>
        <w:pStyle w:val="paragraph"/>
        <w:numPr>
          <w:ilvl w:val="0"/>
          <w:numId w:val="11"/>
        </w:numPr>
        <w:spacing w:before="0" w:beforeAutospacing="0" w:after="0" w:afterAutospacing="0"/>
        <w:textAlignment w:val="baseline"/>
        <w:rPr>
          <w:rFonts w:ascii="Tw Cen MT" w:hAnsi="Tw Cen MT" w:cs="Segoe UI"/>
          <w:color w:val="000000"/>
          <w:sz w:val="22"/>
          <w:szCs w:val="22"/>
        </w:rPr>
      </w:pPr>
      <w:r w:rsidRPr="00F8554A">
        <w:rPr>
          <w:rStyle w:val="normaltextrun"/>
          <w:rFonts w:ascii="Tw Cen MT" w:hAnsi="Tw Cen MT" w:cs="Segoe UI"/>
          <w:color w:val="000000"/>
          <w:sz w:val="22"/>
          <w:szCs w:val="22"/>
          <w:lang w:val="en-US"/>
        </w:rPr>
        <w:t>Structural equation models</w:t>
      </w:r>
      <w:r w:rsidRPr="00F8554A">
        <w:rPr>
          <w:rStyle w:val="eop"/>
          <w:rFonts w:ascii="Tw Cen MT" w:hAnsi="Tw Cen MT" w:cs="Segoe UI"/>
          <w:color w:val="000000"/>
          <w:sz w:val="22"/>
          <w:szCs w:val="22"/>
        </w:rPr>
        <w:t> </w:t>
      </w:r>
    </w:p>
    <w:p w14:paraId="254AC8E1" w14:textId="77777777" w:rsidR="00F8554A" w:rsidRDefault="0043027C" w:rsidP="00F8554A">
      <w:pPr>
        <w:pStyle w:val="paragraph"/>
        <w:numPr>
          <w:ilvl w:val="0"/>
          <w:numId w:val="11"/>
        </w:numPr>
        <w:spacing w:before="0" w:beforeAutospacing="0" w:after="0" w:afterAutospacing="0"/>
        <w:textAlignment w:val="baseline"/>
        <w:rPr>
          <w:rFonts w:ascii="Tw Cen MT" w:hAnsi="Tw Cen MT" w:cs="Segoe UI"/>
          <w:color w:val="000000"/>
          <w:sz w:val="22"/>
          <w:szCs w:val="22"/>
        </w:rPr>
      </w:pPr>
      <w:r w:rsidRPr="00F8554A">
        <w:rPr>
          <w:rStyle w:val="normaltextrun"/>
          <w:rFonts w:ascii="Tw Cen MT" w:hAnsi="Tw Cen MT" w:cs="Segoe UI"/>
          <w:color w:val="000000"/>
          <w:sz w:val="22"/>
          <w:szCs w:val="22"/>
          <w:lang w:val="en-US"/>
        </w:rPr>
        <w:t>Growth mixture models</w:t>
      </w:r>
      <w:r w:rsidRPr="00F8554A">
        <w:rPr>
          <w:rStyle w:val="eop"/>
          <w:rFonts w:ascii="Tw Cen MT" w:hAnsi="Tw Cen MT" w:cs="Segoe UI"/>
          <w:color w:val="000000"/>
          <w:sz w:val="22"/>
          <w:szCs w:val="22"/>
        </w:rPr>
        <w:t> </w:t>
      </w:r>
    </w:p>
    <w:p w14:paraId="7D55A85D" w14:textId="77777777" w:rsidR="00F8554A" w:rsidRDefault="0043027C" w:rsidP="00F8554A">
      <w:pPr>
        <w:pStyle w:val="paragraph"/>
        <w:numPr>
          <w:ilvl w:val="0"/>
          <w:numId w:val="11"/>
        </w:numPr>
        <w:spacing w:before="0" w:beforeAutospacing="0" w:after="0" w:afterAutospacing="0"/>
        <w:textAlignment w:val="baseline"/>
        <w:rPr>
          <w:rFonts w:ascii="Tw Cen MT" w:hAnsi="Tw Cen MT" w:cs="Segoe UI"/>
          <w:color w:val="000000"/>
          <w:sz w:val="22"/>
          <w:szCs w:val="22"/>
        </w:rPr>
      </w:pPr>
      <w:r w:rsidRPr="00F8554A">
        <w:rPr>
          <w:rStyle w:val="normaltextrun"/>
          <w:rFonts w:ascii="Tw Cen MT" w:hAnsi="Tw Cen MT" w:cs="Segoe UI"/>
          <w:color w:val="000000"/>
          <w:sz w:val="22"/>
          <w:szCs w:val="22"/>
          <w:lang w:val="en-US"/>
        </w:rPr>
        <w:t>Ecological momentary assessment</w:t>
      </w:r>
      <w:r w:rsidRPr="00F8554A">
        <w:rPr>
          <w:rStyle w:val="eop"/>
          <w:rFonts w:ascii="Tw Cen MT" w:hAnsi="Tw Cen MT" w:cs="Segoe UI"/>
          <w:color w:val="000000"/>
          <w:sz w:val="22"/>
          <w:szCs w:val="22"/>
        </w:rPr>
        <w:t> </w:t>
      </w:r>
    </w:p>
    <w:p w14:paraId="2712DE0B" w14:textId="1A20F4A2" w:rsidR="0043027C" w:rsidRPr="00F8554A" w:rsidRDefault="0043027C" w:rsidP="00F8554A">
      <w:pPr>
        <w:pStyle w:val="paragraph"/>
        <w:numPr>
          <w:ilvl w:val="0"/>
          <w:numId w:val="11"/>
        </w:numPr>
        <w:spacing w:before="0" w:beforeAutospacing="0" w:after="0" w:afterAutospacing="0"/>
        <w:textAlignment w:val="baseline"/>
        <w:rPr>
          <w:rFonts w:ascii="Tw Cen MT" w:hAnsi="Tw Cen MT" w:cs="Segoe UI"/>
          <w:color w:val="000000"/>
          <w:sz w:val="22"/>
          <w:szCs w:val="22"/>
        </w:rPr>
      </w:pPr>
      <w:r w:rsidRPr="00F8554A">
        <w:rPr>
          <w:rStyle w:val="normaltextrun"/>
          <w:rFonts w:ascii="Tw Cen MT" w:hAnsi="Tw Cen MT" w:cs="Segoe UI"/>
          <w:color w:val="000000"/>
          <w:sz w:val="22"/>
          <w:szCs w:val="22"/>
          <w:lang w:val="en-US"/>
        </w:rPr>
        <w:t>Systematic reviews and meta-analysis</w:t>
      </w:r>
      <w:r w:rsidRPr="00F8554A">
        <w:rPr>
          <w:rStyle w:val="eop"/>
          <w:rFonts w:ascii="Tw Cen MT" w:hAnsi="Tw Cen MT" w:cs="Segoe UI"/>
          <w:color w:val="000000"/>
          <w:sz w:val="22"/>
          <w:szCs w:val="22"/>
        </w:rPr>
        <w:t> </w:t>
      </w:r>
    </w:p>
    <w:p w14:paraId="19DD1AF9" w14:textId="77777777" w:rsidR="0043027C" w:rsidRDefault="0043027C" w:rsidP="0043027C">
      <w:pPr>
        <w:pStyle w:val="paragraph"/>
        <w:spacing w:before="0" w:beforeAutospacing="0" w:after="0" w:afterAutospacing="0"/>
        <w:textAlignment w:val="baseline"/>
        <w:rPr>
          <w:rFonts w:ascii="Segoe UI" w:hAnsi="Segoe UI" w:cs="Segoe UI"/>
          <w:color w:val="000000"/>
          <w:sz w:val="18"/>
          <w:szCs w:val="18"/>
        </w:rPr>
      </w:pPr>
      <w:r>
        <w:rPr>
          <w:rStyle w:val="eop"/>
          <w:rFonts w:ascii="Tw Cen MT" w:hAnsi="Tw Cen MT" w:cs="Segoe UI"/>
          <w:color w:val="000000"/>
          <w:sz w:val="22"/>
          <w:szCs w:val="22"/>
        </w:rPr>
        <w:t> </w:t>
      </w:r>
    </w:p>
    <w:p w14:paraId="11FCF32F" w14:textId="33A74125" w:rsidR="062EB7EF" w:rsidRPr="00183BFF" w:rsidRDefault="0043027C" w:rsidP="00183BFF">
      <w:pPr>
        <w:pStyle w:val="paragraph"/>
        <w:spacing w:before="0" w:beforeAutospacing="0" w:after="0" w:afterAutospacing="0"/>
        <w:textAlignment w:val="baseline"/>
        <w:rPr>
          <w:rFonts w:ascii="Segoe UI" w:hAnsi="Segoe UI" w:cs="Segoe UI"/>
          <w:color w:val="000000"/>
          <w:sz w:val="18"/>
          <w:szCs w:val="18"/>
        </w:rPr>
      </w:pPr>
      <w:r>
        <w:rPr>
          <w:rStyle w:val="normaltextrun"/>
          <w:rFonts w:ascii="Tw Cen MT" w:hAnsi="Tw Cen MT" w:cs="Segoe UI"/>
          <w:color w:val="000000"/>
          <w:sz w:val="22"/>
          <w:szCs w:val="22"/>
          <w:lang w:val="en-US"/>
        </w:rPr>
        <w:t xml:space="preserve">To find out more, visit Jack’s </w:t>
      </w:r>
      <w:hyperlink r:id="rId71" w:tgtFrame="_blank" w:history="1">
        <w:r w:rsidRPr="005921A7">
          <w:rPr>
            <w:rStyle w:val="normaltextrun"/>
            <w:rFonts w:ascii="Tw Cen MT" w:hAnsi="Tw Cen MT" w:cs="Segoe UI"/>
            <w:b/>
            <w:color w:val="E64626"/>
            <w:sz w:val="22"/>
            <w:szCs w:val="22"/>
            <w:u w:val="single"/>
            <w:lang w:val="en-US"/>
          </w:rPr>
          <w:t>profile</w:t>
        </w:r>
      </w:hyperlink>
      <w:r>
        <w:rPr>
          <w:rStyle w:val="normaltextrun"/>
          <w:rFonts w:ascii="Tw Cen MT" w:hAnsi="Tw Cen MT" w:cs="Segoe UI"/>
          <w:color w:val="000000"/>
          <w:sz w:val="22"/>
          <w:szCs w:val="22"/>
          <w:lang w:val="en-US"/>
        </w:rPr>
        <w:t xml:space="preserve">, or contact </w:t>
      </w:r>
      <w:hyperlink r:id="rId72" w:tgtFrame="_blank" w:history="1">
        <w:r w:rsidRPr="005921A7">
          <w:rPr>
            <w:rStyle w:val="normaltextrun"/>
            <w:rFonts w:ascii="Tw Cen MT" w:hAnsi="Tw Cen MT" w:cs="Segoe UI"/>
            <w:b/>
            <w:color w:val="E64626"/>
            <w:sz w:val="22"/>
            <w:szCs w:val="22"/>
            <w:u w:val="single"/>
            <w:lang w:val="en-US"/>
          </w:rPr>
          <w:t>jack.wilson@sydney.edu.au</w:t>
        </w:r>
      </w:hyperlink>
      <w:r>
        <w:rPr>
          <w:rStyle w:val="normaltextrun"/>
          <w:rFonts w:ascii="Tw Cen MT" w:hAnsi="Tw Cen MT" w:cs="Segoe UI"/>
          <w:color w:val="000000"/>
          <w:sz w:val="22"/>
          <w:szCs w:val="22"/>
          <w:lang w:val="en-US"/>
        </w:rPr>
        <w:t> </w:t>
      </w:r>
      <w:r>
        <w:rPr>
          <w:rStyle w:val="eop"/>
          <w:rFonts w:ascii="Tw Cen MT" w:hAnsi="Tw Cen MT" w:cs="Segoe UI"/>
          <w:color w:val="000000"/>
          <w:sz w:val="22"/>
          <w:szCs w:val="22"/>
        </w:rPr>
        <w:t> </w:t>
      </w:r>
    </w:p>
    <w:p w14:paraId="53072885" w14:textId="0CD07E58" w:rsidR="062EB7EF" w:rsidRDefault="062EB7EF" w:rsidP="062EB7EF">
      <w:pPr>
        <w:rPr>
          <w:b/>
          <w:bCs/>
          <w:sz w:val="24"/>
        </w:rPr>
      </w:pPr>
    </w:p>
    <w:p w14:paraId="06F4EE34" w14:textId="0B6BDDD7" w:rsidR="062EB7EF" w:rsidRDefault="062EB7EF" w:rsidP="062EB7EF">
      <w:pPr>
        <w:rPr>
          <w:b/>
          <w:bCs/>
          <w:sz w:val="24"/>
        </w:rPr>
      </w:pPr>
    </w:p>
    <w:p w14:paraId="1A185E15" w14:textId="7A076DF1" w:rsidR="062EB7EF" w:rsidRDefault="062EB7EF" w:rsidP="062EB7EF">
      <w:pPr>
        <w:rPr>
          <w:b/>
          <w:bCs/>
          <w:sz w:val="24"/>
        </w:rPr>
      </w:pPr>
    </w:p>
    <w:p w14:paraId="2AA7E9B1" w14:textId="53D89CBC" w:rsidR="062EB7EF" w:rsidRDefault="062EB7EF" w:rsidP="062EB7EF">
      <w:pPr>
        <w:rPr>
          <w:b/>
          <w:bCs/>
          <w:sz w:val="24"/>
        </w:rPr>
      </w:pPr>
    </w:p>
    <w:p w14:paraId="4B3BCAF1" w14:textId="4A6DFEAD" w:rsidR="062EB7EF" w:rsidRDefault="062EB7EF" w:rsidP="062EB7EF">
      <w:pPr>
        <w:rPr>
          <w:b/>
          <w:bCs/>
          <w:sz w:val="24"/>
        </w:rPr>
      </w:pPr>
    </w:p>
    <w:p w14:paraId="122F10F2" w14:textId="016ADE3A" w:rsidR="062EB7EF" w:rsidRDefault="062EB7EF" w:rsidP="062EB7EF">
      <w:pPr>
        <w:rPr>
          <w:b/>
          <w:bCs/>
          <w:sz w:val="24"/>
        </w:rPr>
      </w:pPr>
    </w:p>
    <w:p w14:paraId="67E4616B" w14:textId="70E0BF64" w:rsidR="062EB7EF" w:rsidRDefault="062EB7EF" w:rsidP="062EB7EF">
      <w:pPr>
        <w:rPr>
          <w:b/>
          <w:bCs/>
          <w:sz w:val="24"/>
        </w:rPr>
      </w:pPr>
    </w:p>
    <w:p w14:paraId="0A177814" w14:textId="5637BC0E" w:rsidR="062EB7EF" w:rsidRDefault="062EB7EF" w:rsidP="062EB7EF">
      <w:pPr>
        <w:rPr>
          <w:b/>
          <w:bCs/>
          <w:sz w:val="24"/>
        </w:rPr>
      </w:pPr>
    </w:p>
    <w:p w14:paraId="226A5955" w14:textId="6086D5EF" w:rsidR="062EB7EF" w:rsidRDefault="062EB7EF" w:rsidP="062EB7EF">
      <w:pPr>
        <w:rPr>
          <w:b/>
          <w:bCs/>
          <w:sz w:val="24"/>
        </w:rPr>
      </w:pPr>
    </w:p>
    <w:p w14:paraId="67FEC850" w14:textId="105F77E6" w:rsidR="062EB7EF" w:rsidRDefault="062EB7EF" w:rsidP="062EB7EF">
      <w:pPr>
        <w:rPr>
          <w:b/>
          <w:bCs/>
          <w:sz w:val="24"/>
        </w:rPr>
      </w:pPr>
    </w:p>
    <w:p w14:paraId="2EC1B837" w14:textId="3F5C10EF" w:rsidR="062EB7EF" w:rsidRDefault="062EB7EF" w:rsidP="062EB7EF">
      <w:pPr>
        <w:rPr>
          <w:b/>
          <w:bCs/>
          <w:sz w:val="24"/>
        </w:rPr>
      </w:pPr>
    </w:p>
    <w:p w14:paraId="41E804E8" w14:textId="313E424F" w:rsidR="062EB7EF" w:rsidRDefault="062EB7EF" w:rsidP="062EB7EF">
      <w:pPr>
        <w:rPr>
          <w:b/>
          <w:bCs/>
          <w:sz w:val="24"/>
        </w:rPr>
      </w:pPr>
    </w:p>
    <w:p w14:paraId="6D23C21E" w14:textId="74960DC8" w:rsidR="062EB7EF" w:rsidRDefault="062EB7EF" w:rsidP="062EB7EF">
      <w:pPr>
        <w:rPr>
          <w:b/>
          <w:bCs/>
          <w:sz w:val="24"/>
        </w:rPr>
      </w:pPr>
    </w:p>
    <w:p w14:paraId="31884AF3" w14:textId="769CF6B2" w:rsidR="062EB7EF" w:rsidRDefault="062EB7EF" w:rsidP="062EB7EF">
      <w:pPr>
        <w:rPr>
          <w:b/>
          <w:bCs/>
          <w:sz w:val="24"/>
        </w:rPr>
      </w:pPr>
    </w:p>
    <w:p w14:paraId="6FA6D4DC" w14:textId="2D94880D" w:rsidR="062EB7EF" w:rsidRDefault="062EB7EF" w:rsidP="062EB7EF">
      <w:pPr>
        <w:rPr>
          <w:b/>
          <w:bCs/>
          <w:sz w:val="24"/>
        </w:rPr>
      </w:pPr>
    </w:p>
    <w:p w14:paraId="3D920D84" w14:textId="59BAAB9F" w:rsidR="062EB7EF" w:rsidRDefault="062EB7EF" w:rsidP="062EB7EF">
      <w:pPr>
        <w:rPr>
          <w:b/>
          <w:bCs/>
          <w:sz w:val="24"/>
        </w:rPr>
      </w:pPr>
    </w:p>
    <w:p w14:paraId="7DFF3E0E" w14:textId="350F52C6" w:rsidR="062EB7EF" w:rsidRDefault="062EB7EF" w:rsidP="062EB7EF">
      <w:pPr>
        <w:rPr>
          <w:b/>
          <w:bCs/>
          <w:sz w:val="24"/>
        </w:rPr>
      </w:pPr>
    </w:p>
    <w:p w14:paraId="5B6D0CAE" w14:textId="26D20C8D" w:rsidR="062EB7EF" w:rsidRDefault="062EB7EF" w:rsidP="062EB7EF">
      <w:pPr>
        <w:rPr>
          <w:b/>
          <w:bCs/>
          <w:sz w:val="24"/>
        </w:rPr>
      </w:pPr>
    </w:p>
    <w:p w14:paraId="37F97993" w14:textId="4F606DEA" w:rsidR="062EB7EF" w:rsidRDefault="062EB7EF" w:rsidP="062EB7EF">
      <w:pPr>
        <w:rPr>
          <w:b/>
          <w:bCs/>
          <w:sz w:val="24"/>
        </w:rPr>
      </w:pPr>
    </w:p>
    <w:p w14:paraId="7264E3B2" w14:textId="5CF354EF" w:rsidR="062EB7EF" w:rsidRDefault="062EB7EF" w:rsidP="062EB7EF">
      <w:pPr>
        <w:rPr>
          <w:b/>
          <w:bCs/>
          <w:sz w:val="24"/>
        </w:rPr>
      </w:pPr>
    </w:p>
    <w:p w14:paraId="4BD3AAA8" w14:textId="149B876B" w:rsidR="062EB7EF" w:rsidRDefault="062EB7EF" w:rsidP="062EB7EF">
      <w:pPr>
        <w:rPr>
          <w:b/>
          <w:bCs/>
          <w:sz w:val="24"/>
        </w:rPr>
      </w:pPr>
    </w:p>
    <w:p w14:paraId="3020E61B" w14:textId="1DF9E6B6" w:rsidR="062EB7EF" w:rsidRDefault="062EB7EF" w:rsidP="062EB7EF">
      <w:pPr>
        <w:rPr>
          <w:b/>
          <w:bCs/>
          <w:sz w:val="24"/>
        </w:rPr>
      </w:pPr>
    </w:p>
    <w:p w14:paraId="3D1E2F04" w14:textId="2EF3C7B0" w:rsidR="062EB7EF" w:rsidRDefault="062EB7EF" w:rsidP="062EB7EF">
      <w:pPr>
        <w:rPr>
          <w:b/>
          <w:bCs/>
          <w:sz w:val="24"/>
        </w:rPr>
      </w:pPr>
    </w:p>
    <w:p w14:paraId="7A2C2E58" w14:textId="43F8BD89" w:rsidR="062EB7EF" w:rsidRDefault="062EB7EF" w:rsidP="062EB7EF">
      <w:pPr>
        <w:rPr>
          <w:b/>
          <w:bCs/>
          <w:sz w:val="24"/>
        </w:rPr>
      </w:pPr>
    </w:p>
    <w:p w14:paraId="7E31584F" w14:textId="6B520913" w:rsidR="41322B1C" w:rsidRDefault="41322B1C">
      <w:r>
        <w:rPr>
          <w:noProof/>
        </w:rPr>
        <w:drawing>
          <wp:anchor distT="0" distB="0" distL="114300" distR="114300" simplePos="0" relativeHeight="251657216" behindDoc="0" locked="0" layoutInCell="1" allowOverlap="1" wp14:anchorId="0C186139" wp14:editId="0704EDAA">
            <wp:simplePos x="0" y="0"/>
            <wp:positionH relativeFrom="column">
              <wp:align>left</wp:align>
            </wp:positionH>
            <wp:positionV relativeFrom="paragraph">
              <wp:posOffset>0</wp:posOffset>
            </wp:positionV>
            <wp:extent cx="1223010" cy="1528762"/>
            <wp:effectExtent l="0" t="0" r="0" b="0"/>
            <wp:wrapSquare wrapText="bothSides"/>
            <wp:docPr id="535178199" name="Picture 535178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screen">
                      <a:extLst>
                        <a:ext uri="{28A0092B-C50C-407E-A947-70E740481C1C}">
                          <a14:useLocalDpi xmlns:a14="http://schemas.microsoft.com/office/drawing/2010/main"/>
                        </a:ext>
                      </a:extLst>
                    </a:blip>
                    <a:stretch>
                      <a:fillRect/>
                    </a:stretch>
                  </pic:blipFill>
                  <pic:spPr>
                    <a:xfrm>
                      <a:off x="0" y="0"/>
                      <a:ext cx="1223010" cy="1528762"/>
                    </a:xfrm>
                    <a:prstGeom prst="rect">
                      <a:avLst/>
                    </a:prstGeom>
                  </pic:spPr>
                </pic:pic>
              </a:graphicData>
            </a:graphic>
            <wp14:sizeRelH relativeFrom="page">
              <wp14:pctWidth>0</wp14:pctWidth>
            </wp14:sizeRelH>
            <wp14:sizeRelV relativeFrom="page">
              <wp14:pctHeight>0</wp14:pctHeight>
            </wp14:sizeRelV>
          </wp:anchor>
        </w:drawing>
      </w:r>
      <w:bookmarkStart w:id="102" w:name="_Toc224892836"/>
      <w:r w:rsidRPr="062EB7EF">
        <w:rPr>
          <w:rStyle w:val="Heading3Char"/>
        </w:rPr>
        <w:t xml:space="preserve">Dr </w:t>
      </w:r>
      <w:r w:rsidR="686391C7" w:rsidRPr="062EB7EF">
        <w:rPr>
          <w:rStyle w:val="Heading3Char"/>
        </w:rPr>
        <w:t>Cynthia Kroeger</w:t>
      </w:r>
      <w:bookmarkEnd w:id="102"/>
      <w:r w:rsidR="686391C7" w:rsidRPr="062EB7EF">
        <w:rPr>
          <w:rStyle w:val="Heading3Char"/>
        </w:rPr>
        <w:t xml:space="preserve"> </w:t>
      </w:r>
      <w:r>
        <w:br/>
        <w:t xml:space="preserve">The Matilda Centre </w:t>
      </w:r>
      <w:r>
        <w:br/>
        <w:t>University of Sydney</w:t>
      </w:r>
    </w:p>
    <w:p w14:paraId="17EDA294" w14:textId="77777777" w:rsidR="062EB7EF" w:rsidRDefault="062EB7EF" w:rsidP="062EB7EF">
      <w:pPr>
        <w:rPr>
          <w:sz w:val="24"/>
        </w:rPr>
      </w:pPr>
    </w:p>
    <w:p w14:paraId="41B13262" w14:textId="77777777" w:rsidR="41322B1C" w:rsidRDefault="41322B1C" w:rsidP="062EB7EF">
      <w:pPr>
        <w:rPr>
          <w:rStyle w:val="normaltextrun"/>
        </w:rPr>
      </w:pPr>
      <w:r w:rsidRPr="062EB7EF">
        <w:rPr>
          <w:rStyle w:val="normaltextrun"/>
          <w:rFonts w:cs="Segoe UI"/>
          <w:b/>
          <w:bCs/>
          <w:color w:val="000000" w:themeColor="text1"/>
        </w:rPr>
        <w:t xml:space="preserve">Background  </w:t>
      </w:r>
    </w:p>
    <w:p w14:paraId="45BB1285" w14:textId="7E62365E" w:rsidR="41322B1C" w:rsidRDefault="41322B1C" w:rsidP="35F09604">
      <w:pPr>
        <w:rPr>
          <w:rFonts w:eastAsia="Calibri" w:cs="Calibri"/>
          <w:color w:val="000000" w:themeColor="text1"/>
        </w:rPr>
      </w:pPr>
      <w:r w:rsidRPr="35F09604">
        <w:rPr>
          <w:rFonts w:eastAsia="Calibri" w:cs="Calibri"/>
          <w:color w:val="000000" w:themeColor="text1"/>
        </w:rPr>
        <w:t xml:space="preserve">Dr </w:t>
      </w:r>
      <w:r w:rsidR="2D7854C4" w:rsidRPr="35F09604">
        <w:rPr>
          <w:rFonts w:eastAsia="Calibri" w:cs="Calibri"/>
          <w:color w:val="000000" w:themeColor="text1"/>
        </w:rPr>
        <w:t>Cynthia Kroeger</w:t>
      </w:r>
      <w:r w:rsidRPr="35F09604">
        <w:rPr>
          <w:rFonts w:eastAsia="Calibri" w:cs="Calibri"/>
          <w:color w:val="000000" w:themeColor="text1"/>
        </w:rPr>
        <w:t xml:space="preserve"> is a Postdoctoral Research Fellow at the Matilda Centre for Research in Mental Health and Substance Use at the University of Sydney. She holds a Bachelor of </w:t>
      </w:r>
      <w:r w:rsidR="344EC6C2" w:rsidRPr="35F09604">
        <w:rPr>
          <w:rFonts w:eastAsia="Calibri" w:cs="Calibri"/>
          <w:color w:val="000000" w:themeColor="text1"/>
        </w:rPr>
        <w:t>Science</w:t>
      </w:r>
      <w:r w:rsidRPr="35F09604">
        <w:rPr>
          <w:rFonts w:eastAsia="Calibri" w:cs="Calibri"/>
          <w:color w:val="000000" w:themeColor="text1"/>
        </w:rPr>
        <w:t xml:space="preserve"> (2</w:t>
      </w:r>
      <w:r w:rsidR="5F496461" w:rsidRPr="35F09604">
        <w:rPr>
          <w:rFonts w:eastAsia="Calibri" w:cs="Calibri"/>
          <w:color w:val="000000" w:themeColor="text1"/>
        </w:rPr>
        <w:t>006</w:t>
      </w:r>
      <w:r w:rsidRPr="35F09604">
        <w:rPr>
          <w:rFonts w:eastAsia="Calibri" w:cs="Calibri"/>
          <w:color w:val="000000" w:themeColor="text1"/>
        </w:rPr>
        <w:t xml:space="preserve">) </w:t>
      </w:r>
      <w:r w:rsidR="184AF8BC" w:rsidRPr="35F09604">
        <w:rPr>
          <w:rFonts w:eastAsia="Calibri" w:cs="Calibri"/>
          <w:color w:val="000000" w:themeColor="text1"/>
        </w:rPr>
        <w:t xml:space="preserve">in Psychology </w:t>
      </w:r>
      <w:r w:rsidRPr="35F09604">
        <w:rPr>
          <w:rFonts w:eastAsia="Calibri" w:cs="Calibri"/>
          <w:color w:val="000000" w:themeColor="text1"/>
        </w:rPr>
        <w:t xml:space="preserve">from </w:t>
      </w:r>
      <w:r w:rsidR="16D0BB45" w:rsidRPr="35F09604">
        <w:rPr>
          <w:rFonts w:eastAsia="Calibri" w:cs="Calibri"/>
          <w:color w:val="000000" w:themeColor="text1"/>
        </w:rPr>
        <w:t>Loyola University Chicago</w:t>
      </w:r>
      <w:r w:rsidRPr="35F09604">
        <w:rPr>
          <w:rFonts w:eastAsia="Calibri" w:cs="Calibri"/>
          <w:color w:val="000000" w:themeColor="text1"/>
        </w:rPr>
        <w:t xml:space="preserve">, and a PhD in </w:t>
      </w:r>
      <w:r w:rsidR="488860AE" w:rsidRPr="35F09604">
        <w:rPr>
          <w:rFonts w:eastAsia="Calibri" w:cs="Calibri"/>
          <w:color w:val="000000" w:themeColor="text1"/>
        </w:rPr>
        <w:t>Integrative Pathophysiology and Health Promotion</w:t>
      </w:r>
      <w:r w:rsidRPr="35F09604">
        <w:rPr>
          <w:rFonts w:eastAsia="Calibri" w:cs="Calibri"/>
          <w:color w:val="000000" w:themeColor="text1"/>
        </w:rPr>
        <w:t xml:space="preserve"> (20</w:t>
      </w:r>
      <w:r w:rsidR="7DF242E2" w:rsidRPr="35F09604">
        <w:rPr>
          <w:rFonts w:eastAsia="Calibri" w:cs="Calibri"/>
          <w:color w:val="000000" w:themeColor="text1"/>
        </w:rPr>
        <w:t>15</w:t>
      </w:r>
      <w:r w:rsidRPr="35F09604">
        <w:rPr>
          <w:rFonts w:eastAsia="Calibri" w:cs="Calibri"/>
          <w:color w:val="000000" w:themeColor="text1"/>
        </w:rPr>
        <w:t xml:space="preserve">) from the University of </w:t>
      </w:r>
      <w:r w:rsidR="45669AA2" w:rsidRPr="35F09604">
        <w:rPr>
          <w:rFonts w:eastAsia="Calibri" w:cs="Calibri"/>
          <w:color w:val="000000" w:themeColor="text1"/>
        </w:rPr>
        <w:t>Illinois at Chicago</w:t>
      </w:r>
      <w:r w:rsidRPr="35F09604">
        <w:rPr>
          <w:rFonts w:eastAsia="Calibri" w:cs="Calibri"/>
          <w:color w:val="000000" w:themeColor="text1"/>
        </w:rPr>
        <w:t xml:space="preserve">. Her doctoral research </w:t>
      </w:r>
      <w:r w:rsidR="366BBDE9" w:rsidRPr="35F09604">
        <w:rPr>
          <w:rFonts w:eastAsia="Calibri" w:cs="Calibri"/>
          <w:color w:val="000000" w:themeColor="text1"/>
        </w:rPr>
        <w:t>compared daily calorie restriction to alternate day fasting for improving cardiovascular risk and long-term behavioral change in people with obesity</w:t>
      </w:r>
      <w:r w:rsidRPr="35F09604">
        <w:rPr>
          <w:rFonts w:eastAsia="Calibri" w:cs="Calibri"/>
          <w:color w:val="000000" w:themeColor="text1"/>
        </w:rPr>
        <w:t xml:space="preserve">. </w:t>
      </w:r>
      <w:r w:rsidR="4E23B08D" w:rsidRPr="35F09604">
        <w:rPr>
          <w:rFonts w:eastAsia="Calibri" w:cs="Calibri"/>
          <w:color w:val="000000" w:themeColor="text1"/>
        </w:rPr>
        <w:t>During her previous postdoctoral role, she focused on helping to improve</w:t>
      </w:r>
      <w:r w:rsidR="502C8552" w:rsidRPr="35F09604">
        <w:rPr>
          <w:rFonts w:eastAsia="Calibri" w:cs="Calibri"/>
          <w:color w:val="000000" w:themeColor="text1"/>
        </w:rPr>
        <w:t xml:space="preserve"> the scientific system via meta-research, </w:t>
      </w:r>
      <w:r w:rsidR="7452953B" w:rsidRPr="35F09604">
        <w:rPr>
          <w:rFonts w:eastAsia="Calibri" w:cs="Calibri"/>
          <w:color w:val="000000" w:themeColor="text1"/>
        </w:rPr>
        <w:t xml:space="preserve">by </w:t>
      </w:r>
      <w:r w:rsidR="502C8552" w:rsidRPr="35F09604">
        <w:rPr>
          <w:rFonts w:eastAsia="Calibri" w:cs="Calibri"/>
          <w:color w:val="000000" w:themeColor="text1"/>
        </w:rPr>
        <w:t>elucidating common statistical errors and conflicts of interest in biomedical research, as well as</w:t>
      </w:r>
      <w:r w:rsidR="04A3440A" w:rsidRPr="35F09604">
        <w:rPr>
          <w:rFonts w:eastAsia="Calibri" w:cs="Calibri"/>
          <w:color w:val="000000" w:themeColor="text1"/>
        </w:rPr>
        <w:t xml:space="preserve"> by</w:t>
      </w:r>
      <w:r w:rsidR="502C8552" w:rsidRPr="35F09604">
        <w:rPr>
          <w:rFonts w:eastAsia="Calibri" w:cs="Calibri"/>
          <w:color w:val="000000" w:themeColor="text1"/>
        </w:rPr>
        <w:t xml:space="preserve"> developing open scien</w:t>
      </w:r>
      <w:r w:rsidR="3D1679FC" w:rsidRPr="35F09604">
        <w:rPr>
          <w:rFonts w:eastAsia="Calibri" w:cs="Calibri"/>
          <w:color w:val="000000" w:themeColor="text1"/>
        </w:rPr>
        <w:t xml:space="preserve">ce workflows that support research rigor, reproducibility, and transparency. </w:t>
      </w:r>
      <w:r w:rsidR="00BE3260" w:rsidRPr="35F09604">
        <w:rPr>
          <w:rFonts w:eastAsia="Calibri" w:cs="Calibri"/>
          <w:color w:val="000000" w:themeColor="text1"/>
        </w:rPr>
        <w:t>Additionally, her clinical interests narrowed to focus on stress physiology and stress reduction intervention, as well as measuring life-</w:t>
      </w:r>
      <w:r w:rsidR="64D6FDA0" w:rsidRPr="35F09604">
        <w:rPr>
          <w:rFonts w:eastAsia="Calibri" w:cs="Calibri"/>
          <w:color w:val="000000" w:themeColor="text1"/>
        </w:rPr>
        <w:t xml:space="preserve">time exposure to trauma to study whether trauma exposure </w:t>
      </w:r>
      <w:r w:rsidR="1DFCCB2E" w:rsidRPr="35F09604">
        <w:rPr>
          <w:rFonts w:eastAsia="Calibri" w:cs="Calibri"/>
          <w:color w:val="000000" w:themeColor="text1"/>
        </w:rPr>
        <w:t>explains</w:t>
      </w:r>
      <w:r w:rsidR="64D6FDA0" w:rsidRPr="35F09604">
        <w:rPr>
          <w:rFonts w:eastAsia="Calibri" w:cs="Calibri"/>
          <w:color w:val="000000" w:themeColor="text1"/>
        </w:rPr>
        <w:t xml:space="preserve"> treatment-response heterogeneity in obesity research. </w:t>
      </w:r>
      <w:r w:rsidR="15A07D87" w:rsidRPr="35F09604">
        <w:rPr>
          <w:rFonts w:eastAsia="Calibri" w:cs="Calibri"/>
          <w:color w:val="000000" w:themeColor="text1"/>
        </w:rPr>
        <w:t>Cynthia</w:t>
      </w:r>
      <w:r w:rsidRPr="35F09604">
        <w:rPr>
          <w:rFonts w:eastAsia="Calibri" w:cs="Calibri"/>
          <w:color w:val="000000" w:themeColor="text1"/>
        </w:rPr>
        <w:t xml:space="preserve"> </w:t>
      </w:r>
      <w:r w:rsidR="5F836A7D" w:rsidRPr="35F09604">
        <w:rPr>
          <w:rFonts w:eastAsia="Calibri" w:cs="Calibri"/>
          <w:color w:val="000000" w:themeColor="text1"/>
        </w:rPr>
        <w:t xml:space="preserve">is </w:t>
      </w:r>
      <w:r w:rsidRPr="35F09604">
        <w:rPr>
          <w:rFonts w:eastAsia="Calibri" w:cs="Calibri"/>
          <w:color w:val="000000" w:themeColor="text1"/>
        </w:rPr>
        <w:t xml:space="preserve">currently </w:t>
      </w:r>
      <w:r w:rsidR="3B4BF035" w:rsidRPr="35F09604">
        <w:rPr>
          <w:rFonts w:eastAsia="Calibri" w:cs="Calibri"/>
          <w:color w:val="000000" w:themeColor="text1"/>
        </w:rPr>
        <w:t xml:space="preserve">working with the National </w:t>
      </w:r>
      <w:r w:rsidR="0589670D" w:rsidRPr="35F09604">
        <w:rPr>
          <w:rFonts w:eastAsia="Calibri" w:cs="Calibri"/>
          <w:color w:val="000000" w:themeColor="text1"/>
        </w:rPr>
        <w:t xml:space="preserve">Survey of Mental Health and Wellbeing to report the latest </w:t>
      </w:r>
      <w:r w:rsidR="7E6803CB" w:rsidRPr="35F09604">
        <w:rPr>
          <w:rFonts w:eastAsia="Calibri" w:cs="Calibri"/>
          <w:color w:val="000000" w:themeColor="text1"/>
        </w:rPr>
        <w:t>status o</w:t>
      </w:r>
      <w:r w:rsidR="65B9ED06" w:rsidRPr="35F09604">
        <w:rPr>
          <w:rFonts w:eastAsia="Calibri" w:cs="Calibri"/>
          <w:color w:val="000000" w:themeColor="text1"/>
        </w:rPr>
        <w:t>n</w:t>
      </w:r>
      <w:r w:rsidR="7E6803CB" w:rsidRPr="35F09604">
        <w:rPr>
          <w:rFonts w:eastAsia="Calibri" w:cs="Calibri"/>
          <w:color w:val="000000" w:themeColor="text1"/>
        </w:rPr>
        <w:t xml:space="preserve"> prevalence of trauma exposure and PTSD in Australia and associations with </w:t>
      </w:r>
      <w:r w:rsidR="15FEBB8A" w:rsidRPr="35F09604">
        <w:rPr>
          <w:rFonts w:eastAsia="Calibri" w:cs="Calibri"/>
          <w:color w:val="000000" w:themeColor="text1"/>
        </w:rPr>
        <w:t xml:space="preserve">a range of demographics and mental and physical health outcomes. </w:t>
      </w:r>
    </w:p>
    <w:p w14:paraId="15171EF9" w14:textId="77777777" w:rsidR="41322B1C" w:rsidRDefault="41322B1C" w:rsidP="062EB7EF">
      <w:pPr>
        <w:rPr>
          <w:rFonts w:eastAsia="Calibri" w:cs="Calibri"/>
        </w:rPr>
      </w:pPr>
      <w:r w:rsidRPr="062EB7EF">
        <w:rPr>
          <w:rFonts w:eastAsia="Calibri" w:cs="Calibri"/>
          <w:color w:val="000000" w:themeColor="text1"/>
        </w:rPr>
        <w:t xml:space="preserve"> </w:t>
      </w:r>
    </w:p>
    <w:p w14:paraId="0D7A1550" w14:textId="77777777" w:rsidR="41322B1C" w:rsidRDefault="41322B1C" w:rsidP="062EB7EF">
      <w:pPr>
        <w:spacing w:line="259" w:lineRule="auto"/>
        <w:rPr>
          <w:b/>
          <w:bCs/>
        </w:rPr>
      </w:pPr>
      <w:r w:rsidRPr="35F09604">
        <w:rPr>
          <w:b/>
          <w:bCs/>
        </w:rPr>
        <w:t xml:space="preserve">Research interests </w:t>
      </w:r>
    </w:p>
    <w:p w14:paraId="3EDBFEA1" w14:textId="5EE81A88" w:rsidR="58380A8F" w:rsidRDefault="58380A8F" w:rsidP="35F09604">
      <w:pPr>
        <w:pStyle w:val="ListParagraph"/>
        <w:spacing w:line="259" w:lineRule="auto"/>
        <w:rPr>
          <w:color w:val="000000" w:themeColor="text1"/>
          <w:szCs w:val="22"/>
        </w:rPr>
      </w:pPr>
      <w:r w:rsidRPr="35F09604">
        <w:rPr>
          <w:color w:val="000000" w:themeColor="text1"/>
          <w:szCs w:val="22"/>
        </w:rPr>
        <w:t xml:space="preserve">Physiological impacts of stress </w:t>
      </w:r>
    </w:p>
    <w:p w14:paraId="184DCF0D" w14:textId="77777777" w:rsidR="41322B1C" w:rsidRDefault="41322B1C" w:rsidP="062EB7EF">
      <w:pPr>
        <w:pStyle w:val="ListParagraph"/>
        <w:spacing w:line="259" w:lineRule="auto"/>
      </w:pPr>
      <w:r>
        <w:t xml:space="preserve">Mental health </w:t>
      </w:r>
    </w:p>
    <w:p w14:paraId="0906F03B" w14:textId="778D135E" w:rsidR="41322B1C" w:rsidRDefault="7A24D4BA" w:rsidP="062EB7EF">
      <w:pPr>
        <w:pStyle w:val="ListParagraph"/>
        <w:spacing w:line="259" w:lineRule="auto"/>
      </w:pPr>
      <w:r>
        <w:t xml:space="preserve">Lifetime exposure to trauma </w:t>
      </w:r>
    </w:p>
    <w:p w14:paraId="3E2CE283" w14:textId="78DC8EC0" w:rsidR="11A222DB" w:rsidRDefault="11A222DB" w:rsidP="35F09604">
      <w:pPr>
        <w:pStyle w:val="ListParagraph"/>
        <w:spacing w:line="259" w:lineRule="auto"/>
      </w:pPr>
      <w:r>
        <w:t xml:space="preserve">Post traumatic stress disorder </w:t>
      </w:r>
    </w:p>
    <w:p w14:paraId="1B1068C1" w14:textId="23EBFDA6" w:rsidR="43342BD4" w:rsidRDefault="43342BD4" w:rsidP="35F09604">
      <w:pPr>
        <w:pStyle w:val="ListParagraph"/>
        <w:spacing w:line="259" w:lineRule="auto"/>
      </w:pPr>
      <w:r>
        <w:t xml:space="preserve">Stress reduction intervention </w:t>
      </w:r>
    </w:p>
    <w:p w14:paraId="69E53958" w14:textId="289C5A4F" w:rsidR="7A24D4BA" w:rsidRDefault="7A24D4BA" w:rsidP="35F09604">
      <w:pPr>
        <w:pStyle w:val="ListParagraph"/>
        <w:spacing w:line="259" w:lineRule="auto"/>
      </w:pPr>
      <w:r>
        <w:t xml:space="preserve">Cardiovascular </w:t>
      </w:r>
      <w:r w:rsidR="03F7106C">
        <w:t xml:space="preserve">and metabolic </w:t>
      </w:r>
      <w:r>
        <w:t xml:space="preserve">risk </w:t>
      </w:r>
    </w:p>
    <w:p w14:paraId="0E8F231E" w14:textId="6BD6AEFA" w:rsidR="2F403F8D" w:rsidRDefault="2F403F8D" w:rsidP="35F09604">
      <w:pPr>
        <w:pStyle w:val="ListParagraph"/>
        <w:spacing w:line="259" w:lineRule="auto"/>
      </w:pPr>
      <w:r>
        <w:t xml:space="preserve">Lifestyle intervention </w:t>
      </w:r>
    </w:p>
    <w:p w14:paraId="11575053" w14:textId="79AF2495" w:rsidR="37AAFE69" w:rsidRDefault="37AAFE69" w:rsidP="35F09604">
      <w:pPr>
        <w:pStyle w:val="ListParagraph"/>
        <w:spacing w:line="259" w:lineRule="auto"/>
      </w:pPr>
      <w:r>
        <w:t>N</w:t>
      </w:r>
      <w:r w:rsidR="7A24D4BA">
        <w:t xml:space="preserve">euroendocrinology </w:t>
      </w:r>
    </w:p>
    <w:p w14:paraId="5048076E" w14:textId="7263970E" w:rsidR="7A24D4BA" w:rsidRDefault="7A24D4BA" w:rsidP="35F09604">
      <w:pPr>
        <w:pStyle w:val="ListParagraph"/>
        <w:spacing w:line="259" w:lineRule="auto"/>
        <w:rPr>
          <w:color w:val="000000" w:themeColor="text1"/>
          <w:szCs w:val="22"/>
        </w:rPr>
      </w:pPr>
      <w:r w:rsidRPr="35F09604">
        <w:rPr>
          <w:color w:val="000000" w:themeColor="text1"/>
          <w:szCs w:val="22"/>
        </w:rPr>
        <w:t xml:space="preserve">Open science </w:t>
      </w:r>
    </w:p>
    <w:p w14:paraId="68B7E0B8" w14:textId="2E1D9FDA" w:rsidR="41322B1C" w:rsidRDefault="7A24D4BA" w:rsidP="062EB7EF">
      <w:pPr>
        <w:pStyle w:val="ListParagraph"/>
        <w:spacing w:line="259" w:lineRule="auto"/>
      </w:pPr>
      <w:r>
        <w:t xml:space="preserve">Research methods </w:t>
      </w:r>
    </w:p>
    <w:p w14:paraId="41E2C4FE" w14:textId="08AC8ADA" w:rsidR="41322B1C" w:rsidRDefault="41322B1C" w:rsidP="062EB7EF">
      <w:pPr>
        <w:pStyle w:val="ListParagraph"/>
        <w:spacing w:line="259" w:lineRule="auto"/>
      </w:pPr>
      <w:r>
        <w:t xml:space="preserve">Cross-disciplinary research </w:t>
      </w:r>
    </w:p>
    <w:p w14:paraId="46F5419A" w14:textId="77777777" w:rsidR="41322B1C" w:rsidRDefault="41322B1C" w:rsidP="062EB7EF">
      <w:pPr>
        <w:spacing w:line="259" w:lineRule="auto"/>
      </w:pPr>
      <w:r w:rsidRPr="062EB7EF">
        <w:rPr>
          <w:rFonts w:eastAsia="+mn-ea" w:cs="Tw Cen MT"/>
          <w:sz w:val="28"/>
          <w:szCs w:val="28"/>
        </w:rPr>
        <w:t xml:space="preserve"> </w:t>
      </w:r>
    </w:p>
    <w:p w14:paraId="11439CBC" w14:textId="2C7D9962" w:rsidR="41322B1C" w:rsidRDefault="41322B1C" w:rsidP="062EB7EF">
      <w:pPr>
        <w:spacing w:line="259" w:lineRule="auto"/>
        <w:rPr>
          <w:b/>
          <w:bCs/>
        </w:rPr>
      </w:pPr>
      <w:r w:rsidRPr="35F09604">
        <w:rPr>
          <w:b/>
          <w:bCs/>
        </w:rPr>
        <w:t>Methodological expertis</w:t>
      </w:r>
      <w:r w:rsidR="47DD7E23" w:rsidRPr="35F09604">
        <w:rPr>
          <w:b/>
          <w:bCs/>
        </w:rPr>
        <w:t xml:space="preserve">e </w:t>
      </w:r>
    </w:p>
    <w:p w14:paraId="1F1681B6" w14:textId="4BADEF3A" w:rsidR="41322B1C" w:rsidRDefault="41322B1C" w:rsidP="062EB7EF">
      <w:pPr>
        <w:pStyle w:val="ListParagraph"/>
        <w:spacing w:line="259" w:lineRule="auto"/>
      </w:pPr>
      <w:r>
        <w:t>Design</w:t>
      </w:r>
      <w:r w:rsidR="318DA358">
        <w:t xml:space="preserve">, </w:t>
      </w:r>
      <w:r>
        <w:t>analysis</w:t>
      </w:r>
      <w:r w:rsidR="6C9357EF">
        <w:t>, and coordination</w:t>
      </w:r>
      <w:r>
        <w:t xml:space="preserve"> of </w:t>
      </w:r>
      <w:r w:rsidR="63D40B07">
        <w:t>randomized</w:t>
      </w:r>
      <w:r>
        <w:t xml:space="preserve"> controlled trials </w:t>
      </w:r>
    </w:p>
    <w:p w14:paraId="6FC8A487" w14:textId="5DD0E460" w:rsidR="59163E9D" w:rsidRDefault="59163E9D" w:rsidP="35F09604">
      <w:pPr>
        <w:pStyle w:val="ListParagraph"/>
        <w:spacing w:line="259" w:lineRule="auto"/>
        <w:rPr>
          <w:color w:val="000000" w:themeColor="text1"/>
          <w:szCs w:val="22"/>
        </w:rPr>
      </w:pPr>
      <w:r w:rsidRPr="35F09604">
        <w:rPr>
          <w:color w:val="000000" w:themeColor="text1"/>
          <w:szCs w:val="22"/>
        </w:rPr>
        <w:t xml:space="preserve">Meta research </w:t>
      </w:r>
    </w:p>
    <w:p w14:paraId="41AF6F2E" w14:textId="2048DD02" w:rsidR="01B07993" w:rsidRDefault="01B07993" w:rsidP="35F09604">
      <w:pPr>
        <w:pStyle w:val="ListParagraph"/>
        <w:spacing w:line="259" w:lineRule="auto"/>
        <w:rPr>
          <w:color w:val="000000" w:themeColor="text1"/>
          <w:szCs w:val="22"/>
        </w:rPr>
      </w:pPr>
      <w:r>
        <w:t>Systematic reviews and meta-analysis</w:t>
      </w:r>
    </w:p>
    <w:p w14:paraId="7E286369" w14:textId="6C567F7C" w:rsidR="770A7D0D" w:rsidRDefault="770A7D0D" w:rsidP="35F09604">
      <w:pPr>
        <w:pStyle w:val="ListParagraph"/>
        <w:spacing w:line="259" w:lineRule="auto"/>
        <w:rPr>
          <w:color w:val="000000" w:themeColor="text1"/>
          <w:szCs w:val="22"/>
        </w:rPr>
      </w:pPr>
      <w:r w:rsidRPr="35F09604">
        <w:rPr>
          <w:color w:val="000000" w:themeColor="text1"/>
          <w:szCs w:val="22"/>
        </w:rPr>
        <w:t xml:space="preserve">Cross-sectional data analysis </w:t>
      </w:r>
    </w:p>
    <w:p w14:paraId="183BC6A5" w14:textId="7A568FEF" w:rsidR="0587DE46" w:rsidRDefault="0587DE46" w:rsidP="35F09604">
      <w:pPr>
        <w:pStyle w:val="ListParagraph"/>
        <w:spacing w:line="259" w:lineRule="auto"/>
        <w:rPr>
          <w:color w:val="000000" w:themeColor="text1"/>
          <w:szCs w:val="22"/>
        </w:rPr>
      </w:pPr>
      <w:r w:rsidRPr="467A93E3">
        <w:rPr>
          <w:color w:val="000000" w:themeColor="text1"/>
        </w:rPr>
        <w:t>Statistical computing in R</w:t>
      </w:r>
    </w:p>
    <w:p w14:paraId="29B0980D" w14:textId="18B5BC88" w:rsidR="467A93E3" w:rsidRDefault="467A93E3" w:rsidP="467A93E3">
      <w:pPr>
        <w:spacing w:line="259" w:lineRule="auto"/>
        <w:rPr>
          <w:color w:val="000000" w:themeColor="text1"/>
          <w:szCs w:val="22"/>
        </w:rPr>
      </w:pPr>
    </w:p>
    <w:p w14:paraId="07B237EC" w14:textId="6A6A3A84" w:rsidR="467A93E3" w:rsidRDefault="467A93E3">
      <w:r>
        <w:br w:type="page"/>
      </w:r>
    </w:p>
    <w:p w14:paraId="4534E022" w14:textId="5BE2E0CD" w:rsidR="6945D955" w:rsidRDefault="6945D955" w:rsidP="467A93E3">
      <w:pPr>
        <w:rPr>
          <w:rFonts w:ascii="Segoe UI" w:hAnsi="Segoe UI" w:cs="Segoe UI"/>
          <w:color w:val="000000" w:themeColor="text1"/>
          <w:sz w:val="18"/>
          <w:szCs w:val="18"/>
        </w:rPr>
      </w:pPr>
      <w:bookmarkStart w:id="103" w:name="_Toc224892837"/>
      <w:r w:rsidRPr="467A93E3">
        <w:rPr>
          <w:rStyle w:val="Heading3Char"/>
        </w:rPr>
        <w:lastRenderedPageBreak/>
        <w:t>Dr Jessy Lim</w:t>
      </w:r>
      <w:bookmarkEnd w:id="103"/>
      <w:r w:rsidRPr="467A93E3">
        <w:rPr>
          <w:rStyle w:val="Heading3Char"/>
        </w:rPr>
        <w:t xml:space="preserve"> </w:t>
      </w:r>
      <w:r>
        <w:br/>
        <w:t>The Matilda Centre  </w:t>
      </w:r>
      <w:r>
        <w:br/>
        <w:t>University of Sydney </w:t>
      </w:r>
      <w:r w:rsidR="467A93E3">
        <w:rPr>
          <w:noProof/>
        </w:rPr>
        <w:drawing>
          <wp:anchor distT="0" distB="0" distL="114300" distR="114300" simplePos="0" relativeHeight="251644928" behindDoc="0" locked="0" layoutInCell="1" allowOverlap="1" wp14:anchorId="664FE8F3" wp14:editId="505C7BC4">
            <wp:simplePos x="0" y="0"/>
            <wp:positionH relativeFrom="column">
              <wp:align>left</wp:align>
            </wp:positionH>
            <wp:positionV relativeFrom="paragraph">
              <wp:posOffset>0</wp:posOffset>
            </wp:positionV>
            <wp:extent cx="1133041" cy="1188208"/>
            <wp:effectExtent l="0" t="0" r="0" b="0"/>
            <wp:wrapSquare wrapText="bothSides"/>
            <wp:docPr id="1212817803"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817803" name=""/>
                    <pic:cNvPicPr/>
                  </pic:nvPicPr>
                  <pic:blipFill>
                    <a:blip r:embed="rId74" cstate="screen">
                      <a:extLst>
                        <a:ext uri="{28A0092B-C50C-407E-A947-70E740481C1C}">
                          <a14:useLocalDpi xmlns:a14="http://schemas.microsoft.com/office/drawing/2010/main"/>
                        </a:ext>
                      </a:extLst>
                    </a:blip>
                    <a:stretch>
                      <a:fillRect/>
                    </a:stretch>
                  </pic:blipFill>
                  <pic:spPr>
                    <a:xfrm>
                      <a:off x="0" y="0"/>
                      <a:ext cx="1133041" cy="1188208"/>
                    </a:xfrm>
                    <a:prstGeom prst="rect">
                      <a:avLst/>
                    </a:prstGeom>
                  </pic:spPr>
                </pic:pic>
              </a:graphicData>
            </a:graphic>
            <wp14:sizeRelH relativeFrom="page">
              <wp14:pctWidth>0</wp14:pctWidth>
            </wp14:sizeRelH>
            <wp14:sizeRelV relativeFrom="page">
              <wp14:pctHeight>0</wp14:pctHeight>
            </wp14:sizeRelV>
          </wp:anchor>
        </w:drawing>
      </w:r>
    </w:p>
    <w:p w14:paraId="0227A93F" w14:textId="77777777" w:rsidR="032F45FC" w:rsidRDefault="032F45FC" w:rsidP="467A93E3">
      <w:pPr>
        <w:pStyle w:val="paragraph"/>
        <w:spacing w:before="0" w:beforeAutospacing="0" w:after="0" w:afterAutospacing="0"/>
        <w:rPr>
          <w:rFonts w:ascii="Segoe UI" w:hAnsi="Segoe UI" w:cs="Segoe UI"/>
          <w:color w:val="000000" w:themeColor="text1"/>
        </w:rPr>
      </w:pPr>
      <w:r w:rsidRPr="467A93E3">
        <w:rPr>
          <w:rStyle w:val="eop"/>
          <w:rFonts w:ascii="Tw Cen MT" w:hAnsi="Tw Cen MT" w:cs="Segoe UI"/>
          <w:color w:val="E64626" w:themeColor="accent1"/>
          <w:sz w:val="28"/>
          <w:szCs w:val="28"/>
        </w:rPr>
        <w:t> </w:t>
      </w:r>
    </w:p>
    <w:p w14:paraId="301C2BB3" w14:textId="053AA4AD" w:rsidR="032F45FC" w:rsidRDefault="032F45FC" w:rsidP="467A93E3">
      <w:pPr>
        <w:pStyle w:val="paragraph"/>
        <w:spacing w:before="0" w:beforeAutospacing="0" w:after="0" w:afterAutospacing="0"/>
        <w:rPr>
          <w:rFonts w:ascii="Segoe UI" w:hAnsi="Segoe UI" w:cs="Segoe UI"/>
          <w:color w:val="000000" w:themeColor="text1"/>
          <w:sz w:val="18"/>
          <w:szCs w:val="18"/>
        </w:rPr>
      </w:pPr>
      <w:r w:rsidRPr="467A93E3">
        <w:rPr>
          <w:rStyle w:val="normaltextrun"/>
          <w:rFonts w:ascii="Tw Cen MT" w:hAnsi="Tw Cen MT" w:cs="Segoe UI"/>
          <w:b/>
          <w:bCs/>
          <w:color w:val="000000" w:themeColor="text1"/>
          <w:lang w:val="en-US"/>
        </w:rPr>
        <w:t>Background</w:t>
      </w:r>
      <w:r w:rsidRPr="467A93E3">
        <w:rPr>
          <w:rStyle w:val="eop"/>
          <w:rFonts w:ascii="Tw Cen MT" w:hAnsi="Tw Cen MT" w:cs="Segoe UI"/>
          <w:color w:val="000000" w:themeColor="text1"/>
        </w:rPr>
        <w:t> </w:t>
      </w:r>
    </w:p>
    <w:p w14:paraId="27CF2075" w14:textId="6F9CFFFB" w:rsidR="032F45FC" w:rsidRDefault="58877D58" w:rsidP="73E0F0FA">
      <w:pPr>
        <w:pStyle w:val="paragraph"/>
        <w:spacing w:before="0" w:beforeAutospacing="0" w:after="0" w:afterAutospacing="0"/>
        <w:rPr>
          <w:rStyle w:val="normaltextrun"/>
          <w:rFonts w:ascii="Tw Cen MT" w:hAnsi="Tw Cen MT" w:cs="Segoe UI"/>
          <w:color w:val="000000" w:themeColor="text1"/>
          <w:sz w:val="22"/>
          <w:szCs w:val="22"/>
          <w:lang w:val="en-US"/>
        </w:rPr>
      </w:pPr>
      <w:r w:rsidRPr="73E0F0FA">
        <w:rPr>
          <w:rStyle w:val="normaltextrun"/>
          <w:rFonts w:ascii="Tw Cen MT" w:hAnsi="Tw Cen MT" w:cs="Segoe UI"/>
          <w:color w:val="000000" w:themeColor="text1"/>
          <w:sz w:val="22"/>
          <w:szCs w:val="22"/>
          <w:lang w:val="en-US"/>
        </w:rPr>
        <w:t>Jessy Lim is a Postdo</w:t>
      </w:r>
      <w:r w:rsidR="0EE4B1F2" w:rsidRPr="73E0F0FA">
        <w:rPr>
          <w:rStyle w:val="normaltextrun"/>
          <w:rFonts w:ascii="Tw Cen MT" w:hAnsi="Tw Cen MT" w:cs="Segoe UI"/>
          <w:color w:val="000000" w:themeColor="text1"/>
          <w:sz w:val="22"/>
          <w:szCs w:val="22"/>
          <w:lang w:val="en-US"/>
        </w:rPr>
        <w:t xml:space="preserve">ctoral Research Associate at the Matilda Centre for Research in Mental Health and Substance Use, University of Sydney. Jessy received a </w:t>
      </w:r>
      <w:r w:rsidR="3A8F8D60" w:rsidRPr="73E0F0FA">
        <w:rPr>
          <w:rStyle w:val="normaltextrun"/>
          <w:rFonts w:ascii="Tw Cen MT" w:hAnsi="Tw Cen MT" w:cs="Segoe UI"/>
          <w:color w:val="000000" w:themeColor="text1"/>
          <w:sz w:val="22"/>
          <w:szCs w:val="22"/>
          <w:lang w:val="en-US"/>
        </w:rPr>
        <w:t>Bachelor</w:t>
      </w:r>
      <w:r w:rsidR="0EE4B1F2" w:rsidRPr="73E0F0FA">
        <w:rPr>
          <w:rStyle w:val="normaltextrun"/>
          <w:rFonts w:ascii="Tw Cen MT" w:hAnsi="Tw Cen MT" w:cs="Segoe UI"/>
          <w:color w:val="000000" w:themeColor="text1"/>
          <w:sz w:val="22"/>
          <w:szCs w:val="22"/>
          <w:lang w:val="en-US"/>
        </w:rPr>
        <w:t xml:space="preserve"> of Pharmacy (</w:t>
      </w:r>
      <w:r w:rsidR="28B51809" w:rsidRPr="73E0F0FA">
        <w:rPr>
          <w:rStyle w:val="normaltextrun"/>
          <w:rFonts w:ascii="Tw Cen MT" w:hAnsi="Tw Cen MT" w:cs="Segoe UI"/>
          <w:color w:val="000000" w:themeColor="text1"/>
          <w:sz w:val="22"/>
          <w:szCs w:val="22"/>
          <w:lang w:val="en-US"/>
        </w:rPr>
        <w:t xml:space="preserve">Honours Class 1) in 2016 and a PhD from the </w:t>
      </w:r>
      <w:r w:rsidR="7C28681F" w:rsidRPr="73E0F0FA">
        <w:rPr>
          <w:rStyle w:val="normaltextrun"/>
          <w:rFonts w:ascii="Tw Cen MT" w:hAnsi="Tw Cen MT" w:cs="Segoe UI"/>
          <w:color w:val="000000" w:themeColor="text1"/>
          <w:sz w:val="22"/>
          <w:szCs w:val="22"/>
          <w:lang w:val="en-US"/>
        </w:rPr>
        <w:t xml:space="preserve">University of Sydney in 2023 under the </w:t>
      </w:r>
      <w:r w:rsidR="28B51809" w:rsidRPr="73E0F0FA">
        <w:rPr>
          <w:rStyle w:val="normaltextrun"/>
          <w:rFonts w:ascii="Tw Cen MT" w:hAnsi="Tw Cen MT" w:cs="Segoe UI"/>
          <w:color w:val="000000" w:themeColor="text1"/>
          <w:sz w:val="22"/>
          <w:szCs w:val="22"/>
          <w:lang w:val="en-US"/>
        </w:rPr>
        <w:t xml:space="preserve">School of Pharmacy and </w:t>
      </w:r>
      <w:r w:rsidR="3A8470F7" w:rsidRPr="73E0F0FA">
        <w:rPr>
          <w:rStyle w:val="normaltextrun"/>
          <w:rFonts w:ascii="Tw Cen MT" w:hAnsi="Tw Cen MT" w:cs="Segoe UI"/>
          <w:color w:val="000000" w:themeColor="text1"/>
          <w:sz w:val="22"/>
          <w:szCs w:val="22"/>
          <w:lang w:val="en-US"/>
        </w:rPr>
        <w:t>Bioinformatics and Digital Health</w:t>
      </w:r>
      <w:r w:rsidR="7918AB8C" w:rsidRPr="73E0F0FA">
        <w:rPr>
          <w:rStyle w:val="normaltextrun"/>
          <w:rFonts w:ascii="Tw Cen MT" w:hAnsi="Tw Cen MT" w:cs="Segoe UI"/>
          <w:color w:val="000000" w:themeColor="text1"/>
          <w:sz w:val="22"/>
          <w:szCs w:val="22"/>
          <w:lang w:val="en-US"/>
        </w:rPr>
        <w:t xml:space="preserve"> Network</w:t>
      </w:r>
      <w:r w:rsidR="3A8470F7" w:rsidRPr="73E0F0FA">
        <w:rPr>
          <w:rStyle w:val="normaltextrun"/>
          <w:rFonts w:ascii="Tw Cen MT" w:hAnsi="Tw Cen MT" w:cs="Segoe UI"/>
          <w:color w:val="000000" w:themeColor="text1"/>
          <w:sz w:val="22"/>
          <w:szCs w:val="22"/>
          <w:lang w:val="en-US"/>
        </w:rPr>
        <w:t>.</w:t>
      </w:r>
      <w:r w:rsidR="0EE4B1F2" w:rsidRPr="73E0F0FA">
        <w:rPr>
          <w:rStyle w:val="normaltextrun"/>
          <w:rFonts w:ascii="Tw Cen MT" w:hAnsi="Tw Cen MT" w:cs="Segoe UI"/>
          <w:color w:val="000000" w:themeColor="text1"/>
          <w:sz w:val="22"/>
          <w:szCs w:val="22"/>
          <w:lang w:val="en-US"/>
        </w:rPr>
        <w:t xml:space="preserve"> </w:t>
      </w:r>
      <w:r w:rsidR="57C5A5FB" w:rsidRPr="73E0F0FA">
        <w:rPr>
          <w:rStyle w:val="normaltextrun"/>
          <w:rFonts w:ascii="Tw Cen MT" w:hAnsi="Tw Cen MT" w:cs="Segoe UI"/>
          <w:color w:val="000000" w:themeColor="text1"/>
          <w:sz w:val="22"/>
          <w:szCs w:val="22"/>
          <w:lang w:val="en-US"/>
        </w:rPr>
        <w:t>Her PhD involved extensive work on the large national Australian Suicide Prevention using Health Linked data study, including data collection, data linkage, and dissemination of findings. Jessy</w:t>
      </w:r>
      <w:r w:rsidRPr="73E0F0FA">
        <w:rPr>
          <w:rStyle w:val="normaltextrun"/>
          <w:rFonts w:ascii="Tw Cen MT" w:hAnsi="Tw Cen MT" w:cs="Segoe UI"/>
          <w:color w:val="000000" w:themeColor="text1"/>
          <w:sz w:val="22"/>
          <w:szCs w:val="22"/>
          <w:lang w:val="en-US"/>
        </w:rPr>
        <w:t xml:space="preserve"> has established a</w:t>
      </w:r>
      <w:r w:rsidR="27C8E0A2" w:rsidRPr="73E0F0FA">
        <w:rPr>
          <w:rStyle w:val="normaltextrun"/>
          <w:rFonts w:ascii="Tw Cen MT" w:hAnsi="Tw Cen MT" w:cs="Segoe UI"/>
          <w:color w:val="000000" w:themeColor="text1"/>
          <w:sz w:val="22"/>
          <w:szCs w:val="22"/>
          <w:lang w:val="en-US"/>
        </w:rPr>
        <w:t>n early career</w:t>
      </w:r>
      <w:r w:rsidRPr="73E0F0FA">
        <w:rPr>
          <w:rStyle w:val="normaltextrun"/>
          <w:rFonts w:ascii="Tw Cen MT" w:hAnsi="Tw Cen MT" w:cs="Segoe UI"/>
          <w:color w:val="000000" w:themeColor="text1"/>
          <w:sz w:val="22"/>
          <w:szCs w:val="22"/>
          <w:lang w:val="en-US"/>
        </w:rPr>
        <w:t xml:space="preserve"> researcher profile </w:t>
      </w:r>
      <w:r w:rsidR="71263F22" w:rsidRPr="73E0F0FA">
        <w:rPr>
          <w:rStyle w:val="normaltextrun"/>
          <w:rFonts w:ascii="Tw Cen MT" w:hAnsi="Tw Cen MT" w:cs="Segoe UI"/>
          <w:color w:val="000000" w:themeColor="text1"/>
          <w:sz w:val="22"/>
          <w:szCs w:val="22"/>
          <w:lang w:val="en-US"/>
        </w:rPr>
        <w:t xml:space="preserve">on the </w:t>
      </w:r>
      <w:r w:rsidRPr="73E0F0FA">
        <w:rPr>
          <w:rStyle w:val="normaltextrun"/>
          <w:rFonts w:ascii="Tw Cen MT" w:hAnsi="Tw Cen MT" w:cs="Segoe UI"/>
          <w:color w:val="000000" w:themeColor="text1"/>
          <w:sz w:val="22"/>
          <w:szCs w:val="22"/>
          <w:lang w:val="en-US"/>
        </w:rPr>
        <w:t xml:space="preserve">restriction of poisons for suicide prevention and </w:t>
      </w:r>
      <w:r w:rsidR="30DC55A3" w:rsidRPr="73E0F0FA">
        <w:rPr>
          <w:rStyle w:val="normaltextrun"/>
          <w:rFonts w:ascii="Tw Cen MT" w:hAnsi="Tw Cen MT" w:cs="Segoe UI"/>
          <w:color w:val="000000" w:themeColor="text1"/>
          <w:sz w:val="22"/>
          <w:szCs w:val="22"/>
          <w:lang w:val="en-US"/>
        </w:rPr>
        <w:t xml:space="preserve">investigating </w:t>
      </w:r>
      <w:r w:rsidR="3B0D691F" w:rsidRPr="73E0F0FA">
        <w:rPr>
          <w:rStyle w:val="normaltextrun"/>
          <w:rFonts w:ascii="Tw Cen MT" w:hAnsi="Tw Cen MT" w:cs="Segoe UI"/>
          <w:color w:val="000000" w:themeColor="text1"/>
          <w:sz w:val="22"/>
          <w:szCs w:val="22"/>
          <w:lang w:val="en-US"/>
        </w:rPr>
        <w:t>suicid</w:t>
      </w:r>
      <w:r w:rsidR="30DC55A3" w:rsidRPr="73E0F0FA">
        <w:rPr>
          <w:rStyle w:val="normaltextrun"/>
          <w:rFonts w:ascii="Tw Cen MT" w:hAnsi="Tw Cen MT" w:cs="Segoe UI"/>
          <w:color w:val="000000" w:themeColor="text1"/>
          <w:sz w:val="22"/>
          <w:szCs w:val="22"/>
          <w:lang w:val="en-US"/>
        </w:rPr>
        <w:t xml:space="preserve">e post-mortem toxicology </w:t>
      </w:r>
      <w:r w:rsidR="54364898" w:rsidRPr="73E0F0FA">
        <w:rPr>
          <w:rStyle w:val="normaltextrun"/>
          <w:rFonts w:ascii="Tw Cen MT" w:hAnsi="Tw Cen MT" w:cs="Segoe UI"/>
          <w:color w:val="000000" w:themeColor="text1"/>
          <w:sz w:val="22"/>
          <w:szCs w:val="22"/>
          <w:lang w:val="en-US"/>
        </w:rPr>
        <w:t>reports</w:t>
      </w:r>
      <w:r w:rsidR="2C10AD56" w:rsidRPr="73E0F0FA">
        <w:rPr>
          <w:rStyle w:val="normaltextrun"/>
          <w:rFonts w:ascii="Tw Cen MT" w:hAnsi="Tw Cen MT" w:cs="Segoe UI"/>
          <w:color w:val="000000" w:themeColor="text1"/>
          <w:sz w:val="22"/>
          <w:szCs w:val="22"/>
          <w:lang w:val="en-US"/>
        </w:rPr>
        <w:t>.</w:t>
      </w:r>
      <w:r w:rsidR="65890366" w:rsidRPr="73E0F0FA">
        <w:rPr>
          <w:rStyle w:val="normaltextrun"/>
          <w:rFonts w:ascii="Tw Cen MT" w:hAnsi="Tw Cen MT" w:cs="Segoe UI"/>
          <w:color w:val="000000" w:themeColor="text1"/>
          <w:sz w:val="22"/>
          <w:szCs w:val="22"/>
          <w:lang w:val="en-US"/>
        </w:rPr>
        <w:t xml:space="preserve"> </w:t>
      </w:r>
      <w:r w:rsidRPr="73E0F0FA">
        <w:rPr>
          <w:rStyle w:val="normaltextrun"/>
          <w:rFonts w:ascii="Tw Cen MT" w:hAnsi="Tw Cen MT" w:cs="Segoe UI"/>
          <w:color w:val="000000" w:themeColor="text1"/>
          <w:sz w:val="22"/>
          <w:szCs w:val="22"/>
          <w:lang w:val="en-US"/>
        </w:rPr>
        <w:t xml:space="preserve">Jessy is </w:t>
      </w:r>
      <w:r w:rsidR="652ED42D" w:rsidRPr="73E0F0FA">
        <w:rPr>
          <w:rStyle w:val="normaltextrun"/>
          <w:rFonts w:ascii="Tw Cen MT" w:hAnsi="Tw Cen MT" w:cs="Segoe UI"/>
          <w:color w:val="000000" w:themeColor="text1"/>
          <w:sz w:val="22"/>
          <w:szCs w:val="22"/>
          <w:lang w:val="en-US"/>
        </w:rPr>
        <w:t xml:space="preserve">also </w:t>
      </w:r>
      <w:r w:rsidRPr="73E0F0FA">
        <w:rPr>
          <w:rStyle w:val="normaltextrun"/>
          <w:rFonts w:ascii="Tw Cen MT" w:hAnsi="Tw Cen MT" w:cs="Segoe UI"/>
          <w:color w:val="000000" w:themeColor="text1"/>
          <w:sz w:val="22"/>
          <w:szCs w:val="22"/>
          <w:lang w:val="en-US"/>
        </w:rPr>
        <w:t xml:space="preserve">a practicing community pharmacist (registered for 7 years with AHPRA) and is up-to-date with legislative changes, pharmacy services, and software used by healthcare professionals. </w:t>
      </w:r>
      <w:r w:rsidR="28CD35E7" w:rsidRPr="73E0F0FA">
        <w:rPr>
          <w:rStyle w:val="normaltextrun"/>
          <w:rFonts w:ascii="Tw Cen MT" w:hAnsi="Tw Cen MT" w:cs="Segoe UI"/>
          <w:color w:val="000000" w:themeColor="text1"/>
          <w:sz w:val="22"/>
          <w:szCs w:val="22"/>
          <w:lang w:val="en-US"/>
        </w:rPr>
        <w:t>Jessy is currently working on the Australian Treatment Outcomes Stud</w:t>
      </w:r>
      <w:r w:rsidR="3401BCC1" w:rsidRPr="73E0F0FA">
        <w:rPr>
          <w:rStyle w:val="normaltextrun"/>
          <w:rFonts w:ascii="Tw Cen MT" w:hAnsi="Tw Cen MT" w:cs="Segoe UI"/>
          <w:color w:val="000000" w:themeColor="text1"/>
          <w:sz w:val="22"/>
          <w:szCs w:val="22"/>
          <w:lang w:val="en-US"/>
        </w:rPr>
        <w:t>y</w:t>
      </w:r>
      <w:r w:rsidR="08A17F26" w:rsidRPr="73E0F0FA">
        <w:rPr>
          <w:rStyle w:val="normaltextrun"/>
          <w:rFonts w:ascii="Tw Cen MT" w:hAnsi="Tw Cen MT" w:cs="Segoe UI"/>
          <w:color w:val="000000" w:themeColor="text1"/>
          <w:sz w:val="22"/>
          <w:szCs w:val="22"/>
          <w:lang w:val="en-US"/>
        </w:rPr>
        <w:t xml:space="preserve"> on heroin dependence</w:t>
      </w:r>
      <w:r w:rsidR="28CD35E7" w:rsidRPr="73E0F0FA">
        <w:rPr>
          <w:rStyle w:val="normaltextrun"/>
          <w:rFonts w:ascii="Tw Cen MT" w:hAnsi="Tw Cen MT" w:cs="Segoe UI"/>
          <w:color w:val="000000" w:themeColor="text1"/>
          <w:sz w:val="22"/>
          <w:szCs w:val="22"/>
          <w:lang w:val="en-US"/>
        </w:rPr>
        <w:t xml:space="preserve"> by </w:t>
      </w:r>
      <w:r w:rsidR="7A78B06C" w:rsidRPr="73E0F0FA">
        <w:rPr>
          <w:rStyle w:val="normaltextrun"/>
          <w:rFonts w:ascii="Tw Cen MT" w:hAnsi="Tw Cen MT" w:cs="Segoe UI"/>
          <w:color w:val="000000" w:themeColor="text1"/>
          <w:sz w:val="22"/>
          <w:szCs w:val="22"/>
          <w:lang w:val="en-US"/>
        </w:rPr>
        <w:t xml:space="preserve">investigating the latest outcomes from the </w:t>
      </w:r>
      <w:r w:rsidR="726C0202" w:rsidRPr="73E0F0FA">
        <w:rPr>
          <w:rStyle w:val="normaltextrun"/>
          <w:rFonts w:ascii="Tw Cen MT" w:hAnsi="Tw Cen MT" w:cs="Segoe UI"/>
          <w:color w:val="000000" w:themeColor="text1"/>
          <w:sz w:val="22"/>
          <w:szCs w:val="22"/>
          <w:lang w:val="en-US"/>
        </w:rPr>
        <w:t>18–20-year</w:t>
      </w:r>
      <w:r w:rsidR="7A78B06C" w:rsidRPr="73E0F0FA">
        <w:rPr>
          <w:rStyle w:val="normaltextrun"/>
          <w:rFonts w:ascii="Tw Cen MT" w:hAnsi="Tw Cen MT" w:cs="Segoe UI"/>
          <w:color w:val="000000" w:themeColor="text1"/>
          <w:sz w:val="22"/>
          <w:szCs w:val="22"/>
          <w:lang w:val="en-US"/>
        </w:rPr>
        <w:t xml:space="preserve"> follow-up </w:t>
      </w:r>
      <w:r w:rsidR="7DB2FC00" w:rsidRPr="73E0F0FA">
        <w:rPr>
          <w:rStyle w:val="normaltextrun"/>
          <w:rFonts w:ascii="Tw Cen MT" w:hAnsi="Tw Cen MT" w:cs="Segoe UI"/>
          <w:color w:val="000000" w:themeColor="text1"/>
          <w:sz w:val="22"/>
          <w:szCs w:val="22"/>
          <w:lang w:val="en-US"/>
        </w:rPr>
        <w:t xml:space="preserve">interview </w:t>
      </w:r>
      <w:r w:rsidR="6161DC4D" w:rsidRPr="73E0F0FA">
        <w:rPr>
          <w:rStyle w:val="normaltextrun"/>
          <w:rFonts w:ascii="Tw Cen MT" w:hAnsi="Tw Cen MT" w:cs="Segoe UI"/>
          <w:color w:val="000000" w:themeColor="text1"/>
          <w:sz w:val="22"/>
          <w:szCs w:val="22"/>
          <w:lang w:val="en-US"/>
        </w:rPr>
        <w:t>and Pharmaceutical Benefits Scheme/Medicare Benefits Schedule</w:t>
      </w:r>
      <w:r w:rsidR="25347A49" w:rsidRPr="73E0F0FA">
        <w:rPr>
          <w:rStyle w:val="normaltextrun"/>
          <w:rFonts w:ascii="Tw Cen MT" w:hAnsi="Tw Cen MT" w:cs="Segoe UI"/>
          <w:color w:val="000000" w:themeColor="text1"/>
          <w:sz w:val="22"/>
          <w:szCs w:val="22"/>
          <w:lang w:val="en-US"/>
        </w:rPr>
        <w:t xml:space="preserve"> </w:t>
      </w:r>
      <w:r w:rsidR="6161DC4D" w:rsidRPr="73E0F0FA">
        <w:rPr>
          <w:rStyle w:val="normaltextrun"/>
          <w:rFonts w:ascii="Tw Cen MT" w:hAnsi="Tw Cen MT" w:cs="Segoe UI"/>
          <w:color w:val="000000" w:themeColor="text1"/>
          <w:sz w:val="22"/>
          <w:szCs w:val="22"/>
          <w:lang w:val="en-US"/>
        </w:rPr>
        <w:t>data linkage</w:t>
      </w:r>
      <w:r w:rsidR="28CD35E7" w:rsidRPr="73E0F0FA">
        <w:rPr>
          <w:rStyle w:val="normaltextrun"/>
          <w:rFonts w:ascii="Tw Cen MT" w:hAnsi="Tw Cen MT" w:cs="Segoe UI"/>
          <w:color w:val="000000" w:themeColor="text1"/>
          <w:sz w:val="22"/>
          <w:szCs w:val="22"/>
          <w:lang w:val="en-US"/>
        </w:rPr>
        <w:t>.</w:t>
      </w:r>
    </w:p>
    <w:p w14:paraId="44363F8A" w14:textId="77777777" w:rsidR="032F45FC" w:rsidRDefault="032F45FC" w:rsidP="467A93E3">
      <w:pPr>
        <w:pStyle w:val="paragraph"/>
        <w:spacing w:before="0" w:beforeAutospacing="0" w:after="0" w:afterAutospacing="0"/>
        <w:rPr>
          <w:rFonts w:ascii="Segoe UI" w:hAnsi="Segoe UI" w:cs="Segoe UI"/>
          <w:color w:val="000000" w:themeColor="text1"/>
          <w:sz w:val="18"/>
          <w:szCs w:val="18"/>
        </w:rPr>
      </w:pPr>
      <w:r w:rsidRPr="467A93E3">
        <w:rPr>
          <w:rStyle w:val="eop"/>
          <w:rFonts w:ascii="Tw Cen MT" w:hAnsi="Tw Cen MT" w:cs="Segoe UI"/>
          <w:color w:val="000000" w:themeColor="text1"/>
          <w:sz w:val="22"/>
          <w:szCs w:val="22"/>
        </w:rPr>
        <w:t> </w:t>
      </w:r>
    </w:p>
    <w:p w14:paraId="27101BA8" w14:textId="77777777" w:rsidR="032F45FC" w:rsidRDefault="032F45FC" w:rsidP="467A93E3">
      <w:pPr>
        <w:pStyle w:val="paragraph"/>
        <w:spacing w:before="0" w:beforeAutospacing="0" w:after="0" w:afterAutospacing="0"/>
        <w:rPr>
          <w:rFonts w:ascii="Segoe UI" w:hAnsi="Segoe UI" w:cs="Segoe UI"/>
          <w:color w:val="000000" w:themeColor="text1"/>
          <w:sz w:val="18"/>
          <w:szCs w:val="18"/>
        </w:rPr>
      </w:pPr>
      <w:r w:rsidRPr="467A93E3">
        <w:rPr>
          <w:rStyle w:val="normaltextrun"/>
          <w:rFonts w:ascii="Tw Cen MT" w:hAnsi="Tw Cen MT" w:cs="Segoe UI"/>
          <w:b/>
          <w:bCs/>
          <w:color w:val="000000" w:themeColor="text1"/>
          <w:sz w:val="22"/>
          <w:szCs w:val="22"/>
          <w:lang w:val="en-US"/>
        </w:rPr>
        <w:t>Research interests </w:t>
      </w:r>
      <w:r w:rsidRPr="467A93E3">
        <w:rPr>
          <w:rStyle w:val="eop"/>
          <w:rFonts w:ascii="Tw Cen MT" w:hAnsi="Tw Cen MT" w:cs="Segoe UI"/>
          <w:color w:val="000000" w:themeColor="text1"/>
          <w:sz w:val="22"/>
          <w:szCs w:val="22"/>
        </w:rPr>
        <w:t> </w:t>
      </w:r>
    </w:p>
    <w:p w14:paraId="02D41ABC" w14:textId="03579EA0" w:rsidR="032F45FC" w:rsidRDefault="0299457B" w:rsidP="467A93E3">
      <w:pPr>
        <w:pStyle w:val="paragraph"/>
        <w:numPr>
          <w:ilvl w:val="0"/>
          <w:numId w:val="11"/>
        </w:numPr>
        <w:spacing w:before="0" w:beforeAutospacing="0" w:after="0" w:afterAutospacing="0"/>
        <w:rPr>
          <w:rStyle w:val="eop"/>
          <w:rFonts w:ascii="Tw Cen MT" w:hAnsi="Tw Cen MT" w:cs="Segoe UI"/>
          <w:color w:val="000000" w:themeColor="text1"/>
          <w:sz w:val="22"/>
          <w:szCs w:val="22"/>
        </w:rPr>
      </w:pPr>
      <w:r w:rsidRPr="73E0F0FA">
        <w:rPr>
          <w:rStyle w:val="normaltextrun"/>
          <w:rFonts w:ascii="Tw Cen MT" w:hAnsi="Tw Cen MT" w:cs="Segoe UI"/>
          <w:color w:val="000000" w:themeColor="text1"/>
          <w:sz w:val="22"/>
          <w:szCs w:val="22"/>
          <w:lang w:val="en-US"/>
        </w:rPr>
        <w:t>Suicide</w:t>
      </w:r>
    </w:p>
    <w:p w14:paraId="27A67B10" w14:textId="2B6C7F0C" w:rsidR="032F45FC" w:rsidRDefault="0299457B" w:rsidP="60125822">
      <w:pPr>
        <w:pStyle w:val="paragraph"/>
        <w:numPr>
          <w:ilvl w:val="0"/>
          <w:numId w:val="11"/>
        </w:numPr>
        <w:spacing w:before="0" w:beforeAutospacing="0" w:after="0" w:afterAutospacing="0"/>
        <w:rPr>
          <w:rStyle w:val="normaltextrun"/>
          <w:rFonts w:ascii="Tw Cen MT" w:hAnsi="Tw Cen MT" w:cs="Segoe UI"/>
          <w:color w:val="000000" w:themeColor="text1"/>
          <w:sz w:val="22"/>
          <w:szCs w:val="22"/>
          <w:lang w:val="en-US"/>
        </w:rPr>
      </w:pPr>
      <w:r w:rsidRPr="60125822">
        <w:rPr>
          <w:rStyle w:val="normaltextrun"/>
          <w:rFonts w:ascii="Tw Cen MT" w:hAnsi="Tw Cen MT" w:cs="Segoe UI"/>
          <w:color w:val="000000" w:themeColor="text1"/>
          <w:sz w:val="22"/>
          <w:szCs w:val="22"/>
          <w:lang w:val="en-US"/>
        </w:rPr>
        <w:t xml:space="preserve">Medicine </w:t>
      </w:r>
      <w:r w:rsidR="7A7BB98D" w:rsidRPr="60125822">
        <w:rPr>
          <w:rStyle w:val="normaltextrun"/>
          <w:rFonts w:ascii="Tw Cen MT" w:hAnsi="Tw Cen MT" w:cs="Segoe UI"/>
          <w:color w:val="000000" w:themeColor="text1"/>
          <w:sz w:val="22"/>
          <w:szCs w:val="22"/>
          <w:lang w:val="en-US"/>
        </w:rPr>
        <w:t>utilisation trends</w:t>
      </w:r>
    </w:p>
    <w:p w14:paraId="064F68AD" w14:textId="61E90C0A" w:rsidR="032F45FC" w:rsidRDefault="0299457B" w:rsidP="73E0F0FA">
      <w:pPr>
        <w:pStyle w:val="paragraph"/>
        <w:numPr>
          <w:ilvl w:val="0"/>
          <w:numId w:val="11"/>
        </w:numPr>
        <w:spacing w:before="0" w:beforeAutospacing="0" w:after="0" w:afterAutospacing="0"/>
        <w:rPr>
          <w:rStyle w:val="normaltextrun"/>
          <w:rFonts w:ascii="Tw Cen MT" w:hAnsi="Tw Cen MT" w:cs="Segoe UI"/>
          <w:color w:val="000000" w:themeColor="text1"/>
          <w:sz w:val="22"/>
          <w:szCs w:val="22"/>
          <w:lang w:val="en-US"/>
        </w:rPr>
      </w:pPr>
      <w:r w:rsidRPr="73E0F0FA">
        <w:rPr>
          <w:rStyle w:val="normaltextrun"/>
          <w:rFonts w:ascii="Tw Cen MT" w:hAnsi="Tw Cen MT" w:cs="Segoe UI"/>
          <w:color w:val="000000" w:themeColor="text1"/>
          <w:sz w:val="22"/>
          <w:szCs w:val="22"/>
          <w:lang w:val="en-US"/>
        </w:rPr>
        <w:t>Intentional overdoses</w:t>
      </w:r>
    </w:p>
    <w:p w14:paraId="080B8970" w14:textId="5A35BDA3" w:rsidR="0299457B" w:rsidRDefault="0299457B" w:rsidP="60125822">
      <w:pPr>
        <w:pStyle w:val="paragraph"/>
        <w:numPr>
          <w:ilvl w:val="0"/>
          <w:numId w:val="11"/>
        </w:numPr>
        <w:spacing w:before="0" w:beforeAutospacing="0" w:after="0" w:afterAutospacing="0" w:line="259" w:lineRule="auto"/>
        <w:rPr>
          <w:rStyle w:val="eop"/>
          <w:rFonts w:ascii="Tw Cen MT" w:hAnsi="Tw Cen MT" w:cs="Segoe UI"/>
          <w:color w:val="000000" w:themeColor="text1"/>
          <w:sz w:val="22"/>
          <w:szCs w:val="22"/>
        </w:rPr>
      </w:pPr>
      <w:r w:rsidRPr="60125822">
        <w:rPr>
          <w:rStyle w:val="eop"/>
          <w:rFonts w:ascii="Tw Cen MT" w:hAnsi="Tw Cen MT" w:cs="Segoe UI"/>
          <w:color w:val="000000" w:themeColor="text1"/>
          <w:sz w:val="22"/>
          <w:szCs w:val="22"/>
        </w:rPr>
        <w:t>Substance use disorder</w:t>
      </w:r>
      <w:r w:rsidR="07C7E119" w:rsidRPr="60125822">
        <w:rPr>
          <w:rStyle w:val="eop"/>
          <w:rFonts w:ascii="Tw Cen MT" w:hAnsi="Tw Cen MT" w:cs="Segoe UI"/>
          <w:color w:val="000000" w:themeColor="text1"/>
          <w:sz w:val="22"/>
          <w:szCs w:val="22"/>
        </w:rPr>
        <w:t xml:space="preserve"> pharmacotherapies</w:t>
      </w:r>
    </w:p>
    <w:p w14:paraId="6F2C18C9" w14:textId="1598FCF3" w:rsidR="0299457B" w:rsidRDefault="0299457B" w:rsidP="73E0F0FA">
      <w:pPr>
        <w:pStyle w:val="paragraph"/>
        <w:numPr>
          <w:ilvl w:val="0"/>
          <w:numId w:val="11"/>
        </w:numPr>
        <w:spacing w:before="0" w:beforeAutospacing="0" w:after="0" w:afterAutospacing="0" w:line="259" w:lineRule="auto"/>
        <w:rPr>
          <w:rStyle w:val="eop"/>
          <w:rFonts w:ascii="Tw Cen MT" w:hAnsi="Tw Cen MT" w:cs="Segoe UI"/>
          <w:color w:val="000000" w:themeColor="text1"/>
          <w:sz w:val="22"/>
          <w:szCs w:val="22"/>
        </w:rPr>
      </w:pPr>
      <w:r w:rsidRPr="73E0F0FA">
        <w:rPr>
          <w:rStyle w:val="eop"/>
          <w:rFonts w:ascii="Tw Cen MT" w:hAnsi="Tw Cen MT" w:cs="Segoe UI"/>
          <w:color w:val="000000" w:themeColor="text1"/>
          <w:sz w:val="22"/>
          <w:szCs w:val="22"/>
        </w:rPr>
        <w:t>Scheduling changes for substances</w:t>
      </w:r>
    </w:p>
    <w:p w14:paraId="31D8549A" w14:textId="77777777" w:rsidR="032F45FC" w:rsidRDefault="032F45FC" w:rsidP="467A93E3">
      <w:pPr>
        <w:pStyle w:val="paragraph"/>
        <w:spacing w:before="0" w:beforeAutospacing="0" w:after="0" w:afterAutospacing="0"/>
        <w:rPr>
          <w:rFonts w:ascii="Segoe UI" w:hAnsi="Segoe UI" w:cs="Segoe UI"/>
          <w:color w:val="000000" w:themeColor="text1"/>
          <w:sz w:val="18"/>
          <w:szCs w:val="18"/>
        </w:rPr>
      </w:pPr>
      <w:r w:rsidRPr="467A93E3">
        <w:rPr>
          <w:rStyle w:val="eop"/>
          <w:rFonts w:ascii="Tw Cen MT" w:hAnsi="Tw Cen MT" w:cs="Segoe UI"/>
          <w:color w:val="000000" w:themeColor="text1"/>
          <w:sz w:val="22"/>
          <w:szCs w:val="22"/>
        </w:rPr>
        <w:t> </w:t>
      </w:r>
    </w:p>
    <w:p w14:paraId="00F2AA02" w14:textId="77777777" w:rsidR="032F45FC" w:rsidRDefault="032F45FC" w:rsidP="467A93E3">
      <w:pPr>
        <w:pStyle w:val="paragraph"/>
        <w:spacing w:before="0" w:beforeAutospacing="0" w:after="0" w:afterAutospacing="0"/>
        <w:rPr>
          <w:rFonts w:ascii="Segoe UI" w:hAnsi="Segoe UI" w:cs="Segoe UI"/>
          <w:color w:val="000000" w:themeColor="text1"/>
          <w:sz w:val="18"/>
          <w:szCs w:val="18"/>
        </w:rPr>
      </w:pPr>
      <w:r w:rsidRPr="73E0F0FA">
        <w:rPr>
          <w:rStyle w:val="normaltextrun"/>
          <w:rFonts w:ascii="Tw Cen MT" w:hAnsi="Tw Cen MT" w:cs="Segoe UI"/>
          <w:b/>
          <w:bCs/>
          <w:color w:val="000000" w:themeColor="text1"/>
          <w:sz w:val="22"/>
          <w:szCs w:val="22"/>
          <w:lang w:val="en-US"/>
        </w:rPr>
        <w:t>Methodological expertise </w:t>
      </w:r>
      <w:r w:rsidRPr="73E0F0FA">
        <w:rPr>
          <w:rStyle w:val="eop"/>
          <w:rFonts w:ascii="Tw Cen MT" w:hAnsi="Tw Cen MT" w:cs="Segoe UI"/>
          <w:color w:val="000000" w:themeColor="text1"/>
          <w:sz w:val="22"/>
          <w:szCs w:val="22"/>
        </w:rPr>
        <w:t> </w:t>
      </w:r>
    </w:p>
    <w:p w14:paraId="619ECD35" w14:textId="7BA0322B" w:rsidR="2C3516BF" w:rsidRDefault="2C3516BF" w:rsidP="73E0F0FA">
      <w:pPr>
        <w:pStyle w:val="paragraph"/>
        <w:numPr>
          <w:ilvl w:val="0"/>
          <w:numId w:val="11"/>
        </w:numPr>
        <w:spacing w:before="0" w:beforeAutospacing="0" w:after="0" w:afterAutospacing="0"/>
        <w:rPr>
          <w:rStyle w:val="normaltextrun"/>
          <w:rFonts w:ascii="Tw Cen MT" w:hAnsi="Tw Cen MT" w:cs="Segoe UI"/>
          <w:color w:val="000000" w:themeColor="text1"/>
          <w:sz w:val="22"/>
          <w:szCs w:val="22"/>
          <w:lang w:val="en-US"/>
        </w:rPr>
      </w:pPr>
      <w:r w:rsidRPr="73E0F0FA">
        <w:rPr>
          <w:rStyle w:val="normaltextrun"/>
          <w:rFonts w:ascii="Tw Cen MT" w:hAnsi="Tw Cen MT" w:cs="Segoe UI"/>
          <w:color w:val="000000" w:themeColor="text1"/>
          <w:sz w:val="22"/>
          <w:szCs w:val="22"/>
          <w:lang w:val="en-US"/>
        </w:rPr>
        <w:t>Case series study</w:t>
      </w:r>
    </w:p>
    <w:p w14:paraId="412F871D" w14:textId="1548E71E" w:rsidR="032F45FC" w:rsidRDefault="635908CF" w:rsidP="73E0F0FA">
      <w:pPr>
        <w:pStyle w:val="paragraph"/>
        <w:numPr>
          <w:ilvl w:val="0"/>
          <w:numId w:val="11"/>
        </w:numPr>
        <w:spacing w:before="0" w:beforeAutospacing="0" w:after="0" w:afterAutospacing="0"/>
        <w:rPr>
          <w:rStyle w:val="normaltextrun"/>
          <w:rFonts w:ascii="Tw Cen MT" w:hAnsi="Tw Cen MT" w:cs="Segoe UI"/>
          <w:color w:val="000000" w:themeColor="text1"/>
          <w:sz w:val="22"/>
          <w:szCs w:val="22"/>
          <w:lang w:val="en-US"/>
        </w:rPr>
      </w:pPr>
      <w:r w:rsidRPr="73E0F0FA">
        <w:rPr>
          <w:rStyle w:val="normaltextrun"/>
          <w:rFonts w:ascii="Tw Cen MT" w:hAnsi="Tw Cen MT" w:cs="Segoe UI"/>
          <w:color w:val="000000" w:themeColor="text1"/>
          <w:sz w:val="22"/>
          <w:szCs w:val="22"/>
          <w:lang w:val="en-US"/>
        </w:rPr>
        <w:t xml:space="preserve">Data </w:t>
      </w:r>
      <w:r w:rsidR="634A7E92" w:rsidRPr="73E0F0FA">
        <w:rPr>
          <w:rStyle w:val="normaltextrun"/>
          <w:rFonts w:ascii="Tw Cen MT" w:hAnsi="Tw Cen MT" w:cs="Segoe UI"/>
          <w:color w:val="000000" w:themeColor="text1"/>
          <w:sz w:val="22"/>
          <w:szCs w:val="22"/>
          <w:lang w:val="en-US"/>
        </w:rPr>
        <w:t>l</w:t>
      </w:r>
      <w:r w:rsidRPr="73E0F0FA">
        <w:rPr>
          <w:rStyle w:val="normaltextrun"/>
          <w:rFonts w:ascii="Tw Cen MT" w:hAnsi="Tw Cen MT" w:cs="Segoe UI"/>
          <w:color w:val="000000" w:themeColor="text1"/>
          <w:sz w:val="22"/>
          <w:szCs w:val="22"/>
          <w:lang w:val="en-US"/>
        </w:rPr>
        <w:t>inkage</w:t>
      </w:r>
      <w:r w:rsidR="3886EFDF" w:rsidRPr="73E0F0FA">
        <w:rPr>
          <w:rStyle w:val="normaltextrun"/>
          <w:rFonts w:ascii="Tw Cen MT" w:hAnsi="Tw Cen MT" w:cs="Segoe UI"/>
          <w:color w:val="000000" w:themeColor="text1"/>
          <w:sz w:val="22"/>
          <w:szCs w:val="22"/>
          <w:lang w:val="en-US"/>
        </w:rPr>
        <w:t xml:space="preserve"> with Australian health datasets</w:t>
      </w:r>
    </w:p>
    <w:p w14:paraId="7FA41AB8" w14:textId="29460CF1" w:rsidR="032F45FC" w:rsidRDefault="62FC4D4E" w:rsidP="02F20BCB">
      <w:pPr>
        <w:pStyle w:val="paragraph"/>
        <w:numPr>
          <w:ilvl w:val="0"/>
          <w:numId w:val="11"/>
        </w:numPr>
        <w:spacing w:before="0" w:beforeAutospacing="0" w:after="0" w:afterAutospacing="0"/>
        <w:rPr>
          <w:rFonts w:ascii="Tw Cen MT" w:hAnsi="Tw Cen MT" w:cs="Segoe UI"/>
          <w:color w:val="000000" w:themeColor="text1"/>
          <w:sz w:val="22"/>
          <w:szCs w:val="22"/>
          <w:lang w:val="en-US"/>
        </w:rPr>
      </w:pPr>
      <w:r w:rsidRPr="02F20BCB">
        <w:rPr>
          <w:rFonts w:ascii="Tw Cen MT" w:hAnsi="Tw Cen MT" w:cs="Segoe UI"/>
          <w:color w:val="000000" w:themeColor="text1"/>
          <w:sz w:val="22"/>
          <w:szCs w:val="22"/>
        </w:rPr>
        <w:t>C</w:t>
      </w:r>
      <w:r w:rsidR="4727437E" w:rsidRPr="02F20BCB">
        <w:rPr>
          <w:rFonts w:ascii="Tw Cen MT" w:hAnsi="Tw Cen MT" w:cs="Segoe UI"/>
          <w:color w:val="000000" w:themeColor="text1"/>
          <w:sz w:val="22"/>
          <w:szCs w:val="22"/>
        </w:rPr>
        <w:t>lassification models (Receiver Operating Characteristic</w:t>
      </w:r>
      <w:r w:rsidR="086879A6" w:rsidRPr="02F20BCB">
        <w:rPr>
          <w:rFonts w:ascii="Tw Cen MT" w:hAnsi="Tw Cen MT" w:cs="Segoe UI"/>
          <w:color w:val="000000" w:themeColor="text1"/>
          <w:sz w:val="22"/>
          <w:szCs w:val="22"/>
        </w:rPr>
        <w:t xml:space="preserve"> and</w:t>
      </w:r>
      <w:r w:rsidR="4727437E" w:rsidRPr="02F20BCB">
        <w:rPr>
          <w:rFonts w:ascii="Tw Cen MT" w:hAnsi="Tw Cen MT" w:cs="Segoe UI"/>
          <w:color w:val="000000" w:themeColor="text1"/>
          <w:sz w:val="22"/>
          <w:szCs w:val="22"/>
        </w:rPr>
        <w:t xml:space="preserve"> Precision–Recall curves)</w:t>
      </w:r>
      <w:r w:rsidR="302C9F92" w:rsidRPr="02F20BCB">
        <w:rPr>
          <w:rFonts w:ascii="Tw Cen MT" w:hAnsi="Tw Cen MT" w:cs="Segoe UI"/>
          <w:color w:val="000000" w:themeColor="text1"/>
          <w:sz w:val="22"/>
          <w:szCs w:val="22"/>
        </w:rPr>
        <w:t xml:space="preserve"> in SAS</w:t>
      </w:r>
    </w:p>
    <w:p w14:paraId="60DE75C3" w14:textId="30EF6374" w:rsidR="032F45FC" w:rsidRDefault="04D0E112" w:rsidP="73E0F0FA">
      <w:pPr>
        <w:pStyle w:val="paragraph"/>
        <w:numPr>
          <w:ilvl w:val="0"/>
          <w:numId w:val="11"/>
        </w:numPr>
        <w:spacing w:before="0" w:beforeAutospacing="0" w:after="0" w:afterAutospacing="0"/>
        <w:rPr>
          <w:rStyle w:val="normaltextrun"/>
          <w:rFonts w:ascii="Tw Cen MT" w:hAnsi="Tw Cen MT" w:cs="Segoe UI"/>
          <w:color w:val="000000" w:themeColor="text1"/>
          <w:sz w:val="22"/>
          <w:szCs w:val="22"/>
          <w:lang w:val="en-US"/>
        </w:rPr>
      </w:pPr>
      <w:r w:rsidRPr="73E0F0FA">
        <w:rPr>
          <w:rStyle w:val="normaltextrun"/>
          <w:rFonts w:ascii="Tw Cen MT" w:hAnsi="Tw Cen MT" w:cs="Segoe UI"/>
          <w:color w:val="000000" w:themeColor="text1"/>
          <w:sz w:val="22"/>
          <w:szCs w:val="22"/>
          <w:lang w:val="en-US"/>
        </w:rPr>
        <w:t>Latent Class Analysis</w:t>
      </w:r>
    </w:p>
    <w:p w14:paraId="0749AC6B" w14:textId="58ADFA05" w:rsidR="032F45FC" w:rsidRDefault="032F45FC" w:rsidP="73E0F0FA">
      <w:pPr>
        <w:pStyle w:val="paragraph"/>
        <w:numPr>
          <w:ilvl w:val="0"/>
          <w:numId w:val="11"/>
        </w:numPr>
        <w:spacing w:before="0" w:beforeAutospacing="0" w:after="0" w:afterAutospacing="0"/>
        <w:rPr>
          <w:rStyle w:val="normaltextrun"/>
          <w:rFonts w:ascii="Tw Cen MT" w:hAnsi="Tw Cen MT" w:cs="Segoe UI"/>
          <w:color w:val="000000" w:themeColor="text1"/>
          <w:sz w:val="22"/>
          <w:szCs w:val="22"/>
          <w:lang w:val="en-US"/>
        </w:rPr>
      </w:pPr>
      <w:r w:rsidRPr="73E0F0FA">
        <w:rPr>
          <w:rStyle w:val="normaltextrun"/>
          <w:rFonts w:ascii="Tw Cen MT" w:hAnsi="Tw Cen MT" w:cs="Segoe UI"/>
          <w:color w:val="000000" w:themeColor="text1"/>
          <w:sz w:val="22"/>
          <w:szCs w:val="22"/>
          <w:lang w:val="en-US"/>
        </w:rPr>
        <w:t>Systematic review</w:t>
      </w:r>
      <w:r w:rsidR="3089135B" w:rsidRPr="73E0F0FA">
        <w:rPr>
          <w:rStyle w:val="normaltextrun"/>
          <w:rFonts w:ascii="Tw Cen MT" w:hAnsi="Tw Cen MT" w:cs="Segoe UI"/>
          <w:color w:val="000000" w:themeColor="text1"/>
          <w:sz w:val="22"/>
          <w:szCs w:val="22"/>
          <w:lang w:val="en-US"/>
        </w:rPr>
        <w:t xml:space="preserve"> with narrative synthesis</w:t>
      </w:r>
    </w:p>
    <w:p w14:paraId="4FF310CF" w14:textId="223F70B4" w:rsidR="032F45FC" w:rsidRDefault="032F45FC" w:rsidP="73E0F0FA">
      <w:pPr>
        <w:pStyle w:val="paragraph"/>
        <w:spacing w:before="0" w:beforeAutospacing="0" w:after="0" w:afterAutospacing="0"/>
        <w:ind w:left="720"/>
        <w:rPr>
          <w:rFonts w:ascii="Segoe UI" w:hAnsi="Segoe UI" w:cs="Segoe UI"/>
          <w:color w:val="000000" w:themeColor="text1"/>
          <w:sz w:val="18"/>
          <w:szCs w:val="18"/>
        </w:rPr>
      </w:pPr>
      <w:r w:rsidRPr="73E0F0FA">
        <w:rPr>
          <w:rStyle w:val="eop"/>
          <w:rFonts w:ascii="Tw Cen MT" w:hAnsi="Tw Cen MT" w:cs="Segoe UI"/>
          <w:color w:val="000000" w:themeColor="text1"/>
          <w:sz w:val="22"/>
          <w:szCs w:val="22"/>
        </w:rPr>
        <w:t> </w:t>
      </w:r>
    </w:p>
    <w:p w14:paraId="053F6303" w14:textId="440BE6C8" w:rsidR="467A93E3" w:rsidRDefault="2B6EE7D9" w:rsidP="73E0F0FA">
      <w:pPr>
        <w:rPr>
          <w:sz w:val="24"/>
        </w:rPr>
      </w:pPr>
      <w:r w:rsidRPr="73E0F0FA">
        <w:rPr>
          <w:b/>
          <w:bCs/>
          <w:sz w:val="24"/>
        </w:rPr>
        <w:t>Contact</w:t>
      </w:r>
      <w:r w:rsidRPr="73E0F0FA">
        <w:rPr>
          <w:sz w:val="24"/>
        </w:rPr>
        <w:t xml:space="preserve"> </w:t>
      </w:r>
      <w:hyperlink r:id="rId75">
        <w:r w:rsidRPr="73E0F0FA">
          <w:rPr>
            <w:rStyle w:val="Hyperlink"/>
            <w:sz w:val="24"/>
          </w:rPr>
          <w:t>jessy.lim@sydney.edu.au</w:t>
        </w:r>
      </w:hyperlink>
    </w:p>
    <w:p w14:paraId="7F2A339C" w14:textId="2AFCF630" w:rsidR="467A93E3" w:rsidRDefault="467A93E3" w:rsidP="467A93E3">
      <w:pPr>
        <w:spacing w:line="259" w:lineRule="auto"/>
        <w:rPr>
          <w:color w:val="000000" w:themeColor="text1"/>
          <w:szCs w:val="22"/>
        </w:rPr>
      </w:pPr>
    </w:p>
    <w:p w14:paraId="2182F007" w14:textId="200791D0" w:rsidR="00183BFF" w:rsidRDefault="00183BFF" w:rsidP="59627DD4">
      <w:pPr>
        <w:rPr>
          <w:b/>
          <w:bCs/>
          <w:sz w:val="24"/>
        </w:rPr>
      </w:pPr>
      <w:r w:rsidRPr="59627DD4">
        <w:rPr>
          <w:b/>
          <w:bCs/>
          <w:sz w:val="24"/>
        </w:rPr>
        <w:br w:type="page"/>
      </w:r>
    </w:p>
    <w:p w14:paraId="58B73E85" w14:textId="5C876DBE" w:rsidR="59627DD4" w:rsidRDefault="609EE8E0" w:rsidP="59627DD4">
      <w:pPr>
        <w:rPr>
          <w:rFonts w:ascii="Segoe UI" w:hAnsi="Segoe UI" w:cs="Segoe UI"/>
          <w:color w:val="000000" w:themeColor="text1"/>
          <w:sz w:val="18"/>
          <w:szCs w:val="18"/>
        </w:rPr>
      </w:pPr>
      <w:bookmarkStart w:id="104" w:name="_Toc224892838"/>
      <w:r w:rsidRPr="59627DD4">
        <w:rPr>
          <w:rStyle w:val="Heading3Char"/>
        </w:rPr>
        <w:lastRenderedPageBreak/>
        <w:t>Dr Lucy Watchirs Smith</w:t>
      </w:r>
      <w:bookmarkEnd w:id="104"/>
    </w:p>
    <w:p w14:paraId="1031ECA2" w14:textId="77777777" w:rsidR="00A82550" w:rsidRDefault="00165478" w:rsidP="00A82550">
      <w:pPr>
        <w:rPr>
          <w:rStyle w:val="eop"/>
          <w:rFonts w:cs="Segoe UI"/>
          <w:color w:val="000000" w:themeColor="text1"/>
        </w:rPr>
      </w:pPr>
      <w:r>
        <w:rPr>
          <w:noProof/>
        </w:rPr>
        <w:drawing>
          <wp:inline distT="0" distB="0" distL="0" distR="0" wp14:anchorId="4E4159E0" wp14:editId="6B48DC66">
            <wp:extent cx="10160" cy="10160"/>
            <wp:effectExtent l="0" t="0" r="0" b="0"/>
            <wp:docPr id="1464020756" name="Picture 2" descr="Dr Lucy Watchirs Smith employe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Lucy Watchirs Smith employee photo"/>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00A82550" w:rsidRPr="59627DD4">
        <w:rPr>
          <w:rStyle w:val="normaltextrun"/>
          <w:rFonts w:cs="Segoe UI"/>
          <w:b/>
          <w:bCs/>
          <w:color w:val="000000" w:themeColor="text1"/>
        </w:rPr>
        <w:t>Background</w:t>
      </w:r>
      <w:r w:rsidR="00A82550" w:rsidRPr="59627DD4">
        <w:rPr>
          <w:rStyle w:val="eop"/>
          <w:rFonts w:cs="Segoe UI"/>
          <w:color w:val="000000" w:themeColor="text1"/>
        </w:rPr>
        <w:t> </w:t>
      </w:r>
    </w:p>
    <w:p w14:paraId="6A040970" w14:textId="530D257C" w:rsidR="00196C4F" w:rsidRPr="00F32EF4" w:rsidRDefault="00BD5EDB" w:rsidP="00183BFF">
      <w:r>
        <w:rPr>
          <w:rFonts w:ascii="Segoe UI" w:hAnsi="Segoe UI" w:cs="Segoe UI"/>
          <w:noProof/>
          <w:color w:val="000000" w:themeColor="text1"/>
          <w:sz w:val="18"/>
          <w:szCs w:val="18"/>
        </w:rPr>
        <w:drawing>
          <wp:anchor distT="0" distB="0" distL="114300" distR="114300" simplePos="0" relativeHeight="251672576" behindDoc="1" locked="0" layoutInCell="1" allowOverlap="1" wp14:anchorId="029CD84E" wp14:editId="3271BC95">
            <wp:simplePos x="0" y="0"/>
            <wp:positionH relativeFrom="column">
              <wp:posOffset>-2408</wp:posOffset>
            </wp:positionH>
            <wp:positionV relativeFrom="paragraph">
              <wp:posOffset>-791</wp:posOffset>
            </wp:positionV>
            <wp:extent cx="1386673" cy="1435249"/>
            <wp:effectExtent l="0" t="0" r="4445" b="0"/>
            <wp:wrapTight wrapText="bothSides">
              <wp:wrapPolygon edited="0">
                <wp:start x="0" y="0"/>
                <wp:lineTo x="0" y="21218"/>
                <wp:lineTo x="21372" y="21218"/>
                <wp:lineTo x="21372" y="0"/>
                <wp:lineTo x="0" y="0"/>
              </wp:wrapPolygon>
            </wp:wrapTight>
            <wp:docPr id="1688676954" name="Picture 3" descr="A person smiling at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676954" name="Picture 3" descr="A person smiling at a child&#10;&#10;AI-generated content may be incorrect."/>
                    <pic:cNvPicPr/>
                  </pic:nvPicPr>
                  <pic:blipFill>
                    <a:blip r:embed="rId77" cstate="screen">
                      <a:extLst>
                        <a:ext uri="{28A0092B-C50C-407E-A947-70E740481C1C}">
                          <a14:useLocalDpi xmlns:a14="http://schemas.microsoft.com/office/drawing/2010/main"/>
                        </a:ext>
                      </a:extLst>
                    </a:blip>
                    <a:stretch>
                      <a:fillRect/>
                    </a:stretch>
                  </pic:blipFill>
                  <pic:spPr>
                    <a:xfrm>
                      <a:off x="0" y="0"/>
                      <a:ext cx="1386673" cy="1435249"/>
                    </a:xfrm>
                    <a:prstGeom prst="rect">
                      <a:avLst/>
                    </a:prstGeom>
                  </pic:spPr>
                </pic:pic>
              </a:graphicData>
            </a:graphic>
            <wp14:sizeRelH relativeFrom="page">
              <wp14:pctWidth>0</wp14:pctWidth>
            </wp14:sizeRelH>
            <wp14:sizeRelV relativeFrom="page">
              <wp14:pctHeight>0</wp14:pctHeight>
            </wp14:sizeRelV>
          </wp:anchor>
        </w:drawing>
      </w:r>
      <w:r w:rsidR="00196C4F" w:rsidRPr="3B1E7617">
        <w:t xml:space="preserve">Lucy is a postdoctoral </w:t>
      </w:r>
      <w:r w:rsidR="624BE6D4">
        <w:t xml:space="preserve">research </w:t>
      </w:r>
      <w:r w:rsidR="00196C4F">
        <w:t xml:space="preserve">associate at the Matilda Centre. Before coming to the Matilda Centre, she worked in the government, leading several program evaluations. She has a PhD in Public Health from the Kirby Institute, UNSW, and a Master of Public Health from the University of Sydney. Lucy’s PhD focused on the sexual and reproductive health of Australian young people using data from a repeat population survey. She has also had the privilege of working on several First Nations-led initiatives focused on </w:t>
      </w:r>
      <w:r w:rsidR="00A82550">
        <w:t xml:space="preserve">improving </w:t>
      </w:r>
      <w:r w:rsidR="00196C4F">
        <w:t>sexual health.</w:t>
      </w:r>
    </w:p>
    <w:p w14:paraId="728B063B" w14:textId="6451CD48" w:rsidR="00196C4F" w:rsidRDefault="00196C4F" w:rsidP="00183BFF">
      <w:pPr>
        <w:rPr>
          <w:sz w:val="24"/>
        </w:rPr>
      </w:pPr>
    </w:p>
    <w:p w14:paraId="3564A3E6" w14:textId="5C5CD3E3" w:rsidR="00196C4F" w:rsidRDefault="00196C4F" w:rsidP="00196C4F">
      <w:pPr>
        <w:pStyle w:val="paragraph"/>
        <w:spacing w:before="0" w:beforeAutospacing="0" w:after="0" w:afterAutospacing="0"/>
        <w:rPr>
          <w:rFonts w:ascii="Segoe UI" w:hAnsi="Segoe UI" w:cs="Segoe UI"/>
          <w:color w:val="000000" w:themeColor="text1"/>
          <w:sz w:val="18"/>
          <w:szCs w:val="18"/>
        </w:rPr>
      </w:pPr>
      <w:r w:rsidRPr="467A93E3">
        <w:rPr>
          <w:rStyle w:val="normaltextrun"/>
          <w:rFonts w:ascii="Tw Cen MT" w:hAnsi="Tw Cen MT" w:cs="Segoe UI"/>
          <w:b/>
          <w:bCs/>
          <w:color w:val="000000" w:themeColor="text1"/>
          <w:sz w:val="22"/>
          <w:szCs w:val="22"/>
          <w:lang w:val="en-US"/>
        </w:rPr>
        <w:t>Research interests </w:t>
      </w:r>
      <w:r w:rsidRPr="467A93E3">
        <w:rPr>
          <w:rStyle w:val="eop"/>
          <w:rFonts w:ascii="Tw Cen MT" w:hAnsi="Tw Cen MT" w:cs="Segoe UI"/>
          <w:color w:val="000000" w:themeColor="text1"/>
          <w:sz w:val="22"/>
          <w:szCs w:val="22"/>
        </w:rPr>
        <w:t> </w:t>
      </w:r>
    </w:p>
    <w:p w14:paraId="3F9605BA" w14:textId="3C365ABE" w:rsidR="0034358A" w:rsidRDefault="0034358A" w:rsidP="60265212">
      <w:pPr>
        <w:pStyle w:val="ListParagraph"/>
      </w:pPr>
      <w:r>
        <w:t>Young people</w:t>
      </w:r>
    </w:p>
    <w:p w14:paraId="79667A5F" w14:textId="464F2B08" w:rsidR="0034358A" w:rsidRDefault="0034358A" w:rsidP="60265212">
      <w:pPr>
        <w:pStyle w:val="ListParagraph"/>
      </w:pPr>
      <w:r>
        <w:t>Aboriginal and Torres Strait Islander health</w:t>
      </w:r>
    </w:p>
    <w:p w14:paraId="6B718B7D" w14:textId="5BECDFC1" w:rsidR="0034358A" w:rsidRDefault="0034358A" w:rsidP="60265212">
      <w:pPr>
        <w:pStyle w:val="ListParagraph"/>
      </w:pPr>
      <w:r>
        <w:t>Sexual and reproductive health</w:t>
      </w:r>
    </w:p>
    <w:p w14:paraId="7E0139B6" w14:textId="501D5601" w:rsidR="0034358A" w:rsidRDefault="0034358A" w:rsidP="60265212">
      <w:pPr>
        <w:pStyle w:val="ListParagraph"/>
      </w:pPr>
      <w:r>
        <w:t>Co-design</w:t>
      </w:r>
    </w:p>
    <w:p w14:paraId="100FEC56" w14:textId="2EF75848" w:rsidR="0034358A" w:rsidRDefault="0034358A" w:rsidP="60265212">
      <w:pPr>
        <w:pStyle w:val="ListParagraph"/>
      </w:pPr>
      <w:r>
        <w:t>Social and emotional wellbeing</w:t>
      </w:r>
    </w:p>
    <w:p w14:paraId="4DEA6467" w14:textId="1FA5E4B1" w:rsidR="0034358A" w:rsidRDefault="0034358A" w:rsidP="60265212">
      <w:pPr>
        <w:pStyle w:val="ListParagraph"/>
      </w:pPr>
      <w:r>
        <w:t xml:space="preserve">Substance use </w:t>
      </w:r>
    </w:p>
    <w:p w14:paraId="341A8FFF" w14:textId="3BBF5EED" w:rsidR="0034358A" w:rsidRDefault="0034358A" w:rsidP="60265212">
      <w:pPr>
        <w:pStyle w:val="ListParagraph"/>
      </w:pPr>
      <w:r>
        <w:t>Prevention</w:t>
      </w:r>
    </w:p>
    <w:p w14:paraId="7A12F589" w14:textId="374D54D9" w:rsidR="0034358A" w:rsidRDefault="0034358A" w:rsidP="60265212">
      <w:pPr>
        <w:pStyle w:val="ListParagraph"/>
      </w:pPr>
      <w:r>
        <w:t>Research capacity building</w:t>
      </w:r>
    </w:p>
    <w:p w14:paraId="4462890C" w14:textId="386E6E12" w:rsidR="0034358A" w:rsidRPr="00680371" w:rsidRDefault="0034358A" w:rsidP="60265212">
      <w:pPr>
        <w:pStyle w:val="ListParagraph"/>
        <w:spacing w:after="160" w:line="259" w:lineRule="auto"/>
      </w:pPr>
      <w:r>
        <w:t>Research translation</w:t>
      </w:r>
    </w:p>
    <w:p w14:paraId="39BCD0C2" w14:textId="20281C05" w:rsidR="00196C4F" w:rsidRDefault="00196C4F" w:rsidP="00183BFF">
      <w:pPr>
        <w:rPr>
          <w:sz w:val="24"/>
        </w:rPr>
      </w:pPr>
    </w:p>
    <w:p w14:paraId="109CDD16" w14:textId="3F4F0259" w:rsidR="0034358A" w:rsidRDefault="0034358A" w:rsidP="0034358A">
      <w:pPr>
        <w:pStyle w:val="paragraph"/>
        <w:spacing w:before="0" w:beforeAutospacing="0" w:after="0" w:afterAutospacing="0"/>
        <w:rPr>
          <w:rFonts w:ascii="Segoe UI" w:hAnsi="Segoe UI" w:cs="Segoe UI"/>
          <w:color w:val="000000" w:themeColor="text1"/>
          <w:sz w:val="18"/>
          <w:szCs w:val="18"/>
        </w:rPr>
      </w:pPr>
      <w:r w:rsidRPr="73E0F0FA">
        <w:rPr>
          <w:rStyle w:val="normaltextrun"/>
          <w:rFonts w:ascii="Tw Cen MT" w:hAnsi="Tw Cen MT" w:cs="Segoe UI"/>
          <w:b/>
          <w:bCs/>
          <w:color w:val="000000" w:themeColor="text1"/>
          <w:sz w:val="22"/>
          <w:szCs w:val="22"/>
          <w:lang w:val="en-US"/>
        </w:rPr>
        <w:t>Methodological expertise </w:t>
      </w:r>
      <w:r w:rsidRPr="73E0F0FA">
        <w:rPr>
          <w:rStyle w:val="eop"/>
          <w:rFonts w:ascii="Tw Cen MT" w:hAnsi="Tw Cen MT" w:cs="Segoe UI"/>
          <w:color w:val="000000" w:themeColor="text1"/>
          <w:sz w:val="22"/>
          <w:szCs w:val="22"/>
        </w:rPr>
        <w:t> </w:t>
      </w:r>
    </w:p>
    <w:p w14:paraId="2B609C2C" w14:textId="4F1954B1" w:rsidR="00715A32" w:rsidRDefault="00715A32" w:rsidP="60265212">
      <w:pPr>
        <w:pStyle w:val="ListParagraph"/>
      </w:pPr>
      <w:r>
        <w:t>Program design and evaluation</w:t>
      </w:r>
    </w:p>
    <w:p w14:paraId="34540ACB" w14:textId="42A46F12" w:rsidR="00715A32" w:rsidRDefault="00715A32" w:rsidP="60265212">
      <w:pPr>
        <w:pStyle w:val="ListParagraph"/>
      </w:pPr>
      <w:r>
        <w:t>Systematic review and meta-analysis</w:t>
      </w:r>
    </w:p>
    <w:p w14:paraId="172EDA2D" w14:textId="518FFFAE" w:rsidR="00715A32" w:rsidRDefault="00715A32" w:rsidP="60265212">
      <w:pPr>
        <w:pStyle w:val="ListParagraph"/>
      </w:pPr>
      <w:r>
        <w:t>Epidemiological analysis</w:t>
      </w:r>
    </w:p>
    <w:p w14:paraId="7B74AE4F" w14:textId="30EDE623" w:rsidR="00715A32" w:rsidRDefault="00715A32" w:rsidP="60265212">
      <w:pPr>
        <w:pStyle w:val="ListParagraph"/>
      </w:pPr>
      <w:r w:rsidRPr="008C5720">
        <w:t>Cross-sectional and longitudinal data analysis </w:t>
      </w:r>
    </w:p>
    <w:p w14:paraId="46501538" w14:textId="77EB3EBD" w:rsidR="00715A32" w:rsidRDefault="00F5338E" w:rsidP="60265212">
      <w:pPr>
        <w:pStyle w:val="ListParagraph"/>
      </w:pPr>
      <w:r>
        <w:t>Use</w:t>
      </w:r>
      <w:r w:rsidR="00715A32">
        <w:t xml:space="preserve"> of routinely collected clinical data </w:t>
      </w:r>
      <w:r w:rsidR="00715A32" w:rsidRPr="00680371">
        <w:t>(</w:t>
      </w:r>
      <w:r w:rsidR="00715A32">
        <w:t>E.g. GRHANITE) for surveillance and evaluation</w:t>
      </w:r>
    </w:p>
    <w:p w14:paraId="094ADD63" w14:textId="2D48ADC2" w:rsidR="00715A32" w:rsidRDefault="00715A32" w:rsidP="60265212">
      <w:pPr>
        <w:pStyle w:val="ListParagraph"/>
      </w:pPr>
      <w:r>
        <w:t>Focus groups</w:t>
      </w:r>
      <w:r w:rsidR="00423ADA">
        <w:t xml:space="preserve"> and </w:t>
      </w:r>
      <w:r>
        <w:t>semi-structured interviews (including school-based interviews)</w:t>
      </w:r>
    </w:p>
    <w:p w14:paraId="29D4D431" w14:textId="1A0989DD" w:rsidR="0034358A" w:rsidRDefault="0034358A" w:rsidP="00715A32">
      <w:pPr>
        <w:tabs>
          <w:tab w:val="left" w:pos="1092"/>
        </w:tabs>
        <w:rPr>
          <w:sz w:val="24"/>
        </w:rPr>
      </w:pPr>
    </w:p>
    <w:p w14:paraId="4B5C0539" w14:textId="521000CD" w:rsidR="000D1412" w:rsidRDefault="000D1412">
      <w:pPr>
        <w:rPr>
          <w:sz w:val="24"/>
        </w:rPr>
      </w:pPr>
      <w:r w:rsidRPr="44666210">
        <w:rPr>
          <w:sz w:val="24"/>
        </w:rPr>
        <w:br w:type="page"/>
      </w:r>
    </w:p>
    <w:p w14:paraId="09F092F9" w14:textId="0D4ADA91" w:rsidR="098A3366" w:rsidRDefault="098A3366" w:rsidP="44666210">
      <w:pPr>
        <w:rPr>
          <w:b/>
          <w:bCs/>
        </w:rPr>
      </w:pPr>
      <w:bookmarkStart w:id="105" w:name="_Toc224892839"/>
      <w:r w:rsidRPr="44666210">
        <w:rPr>
          <w:rStyle w:val="Heading3Char"/>
        </w:rPr>
        <w:lastRenderedPageBreak/>
        <w:t>Dr Jayden Sercombe</w:t>
      </w:r>
      <w:bookmarkEnd w:id="105"/>
      <w:r>
        <w:br/>
      </w:r>
      <w:r w:rsidR="3275BC4D">
        <w:t>The Matilda Centre</w:t>
      </w:r>
      <w:r>
        <w:br/>
      </w:r>
      <w:r w:rsidR="3275BC4D">
        <w:t>University of Sydney</w:t>
      </w:r>
      <w:r w:rsidR="44666210">
        <w:rPr>
          <w:noProof/>
        </w:rPr>
        <w:drawing>
          <wp:anchor distT="0" distB="0" distL="114300" distR="114300" simplePos="0" relativeHeight="251643904" behindDoc="0" locked="0" layoutInCell="1" allowOverlap="1" wp14:anchorId="2B7EEFE5" wp14:editId="231331FF">
            <wp:simplePos x="0" y="0"/>
            <wp:positionH relativeFrom="column">
              <wp:align>left</wp:align>
            </wp:positionH>
            <wp:positionV relativeFrom="paragraph">
              <wp:posOffset>0</wp:posOffset>
            </wp:positionV>
            <wp:extent cx="2047875" cy="2047875"/>
            <wp:effectExtent l="0" t="0" r="0" b="0"/>
            <wp:wrapSquare wrapText="bothSides"/>
            <wp:docPr id="104188349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907896" name=""/>
                    <pic:cNvPicPr/>
                  </pic:nvPicPr>
                  <pic:blipFill>
                    <a:blip r:embed="rId78" cstate="screen">
                      <a:extLst>
                        <a:ext uri="{28A0092B-C50C-407E-A947-70E740481C1C}">
                          <a14:useLocalDpi xmlns:a14="http://schemas.microsoft.com/office/drawing/2010/main"/>
                        </a:ext>
                      </a:extLst>
                    </a:blip>
                    <a:stretch>
                      <a:fillRect/>
                    </a:stretch>
                  </pic:blipFill>
                  <pic:spPr>
                    <a:xfrm>
                      <a:off x="0" y="0"/>
                      <a:ext cx="2047875" cy="2047875"/>
                    </a:xfrm>
                    <a:prstGeom prst="rect">
                      <a:avLst/>
                    </a:prstGeom>
                  </pic:spPr>
                </pic:pic>
              </a:graphicData>
            </a:graphic>
            <wp14:sizeRelH relativeFrom="page">
              <wp14:pctWidth>0</wp14:pctWidth>
            </wp14:sizeRelH>
            <wp14:sizeRelV relativeFrom="page">
              <wp14:pctHeight>0</wp14:pctHeight>
            </wp14:sizeRelV>
          </wp:anchor>
        </w:drawing>
      </w:r>
    </w:p>
    <w:p w14:paraId="325BA0DC" w14:textId="77777777" w:rsidR="00196C4F" w:rsidRDefault="098A3366" w:rsidP="6BB09C0C">
      <w:pPr>
        <w:rPr>
          <w:rStyle w:val="eop"/>
          <w:rFonts w:cs="Segoe UI"/>
          <w:color w:val="000000" w:themeColor="text1"/>
        </w:rPr>
      </w:pPr>
      <w:r>
        <w:rPr>
          <w:noProof/>
        </w:rPr>
        <w:drawing>
          <wp:inline distT="0" distB="0" distL="0" distR="0" wp14:anchorId="1E5DD3CB" wp14:editId="208C4394">
            <wp:extent cx="10160" cy="10160"/>
            <wp:effectExtent l="0" t="0" r="0" b="0"/>
            <wp:docPr id="1572029955" name="Picture 2" descr="Dr Lucy Watchirs Smith employee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 Lucy Watchirs Smith employee photo"/>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sidRPr="6BB09C0C">
        <w:rPr>
          <w:rStyle w:val="normaltextrun"/>
          <w:rFonts w:cs="Segoe UI"/>
          <w:b/>
          <w:bCs/>
          <w:color w:val="000000" w:themeColor="text1"/>
        </w:rPr>
        <w:t>Background</w:t>
      </w:r>
      <w:r w:rsidRPr="6BB09C0C">
        <w:rPr>
          <w:rStyle w:val="eop"/>
          <w:rFonts w:cs="Segoe UI"/>
          <w:color w:val="000000" w:themeColor="text1"/>
        </w:rPr>
        <w:t> </w:t>
      </w:r>
    </w:p>
    <w:p w14:paraId="36C2DD3C" w14:textId="19A2227D" w:rsidR="61FB3438" w:rsidRDefault="61FB3438" w:rsidP="44666210">
      <w:r>
        <w:t>Jayden is a Postdoctoral Research Associate at the Matilda Centre. He has a background in psychology</w:t>
      </w:r>
      <w:r w:rsidR="35B1391A">
        <w:t xml:space="preserve">, with </w:t>
      </w:r>
      <w:r>
        <w:t xml:space="preserve">an Honours degree at Macquarie University, and recently completed a PhD at the University of Sydney. His doctoral research focused on the wellbeing of </w:t>
      </w:r>
      <w:bookmarkStart w:id="106" w:name="_Int_NwJIBFje"/>
      <w:r>
        <w:t>crisis line</w:t>
      </w:r>
      <w:bookmarkEnd w:id="106"/>
      <w:r>
        <w:t xml:space="preserve"> workers</w:t>
      </w:r>
      <w:r w:rsidR="53793348">
        <w:t xml:space="preserve"> and he worked </w:t>
      </w:r>
      <w:r w:rsidR="2D77ACE8">
        <w:t>closely with Lifeline</w:t>
      </w:r>
      <w:r>
        <w:t xml:space="preserve">. He also researches the epidemiology of suicide and substance use, and has </w:t>
      </w:r>
      <w:bookmarkStart w:id="107" w:name="_Int_WJt1KTTf"/>
      <w:r>
        <w:t>published on</w:t>
      </w:r>
      <w:bookmarkEnd w:id="107"/>
      <w:r>
        <w:t xml:space="preserve"> the application of artificial intelligence in research. </w:t>
      </w:r>
    </w:p>
    <w:p w14:paraId="701D8753" w14:textId="6451CD48" w:rsidR="00196C4F" w:rsidRDefault="00196C4F" w:rsidP="6BB09C0C">
      <w:pPr>
        <w:rPr>
          <w:sz w:val="24"/>
        </w:rPr>
      </w:pPr>
    </w:p>
    <w:p w14:paraId="4DF9B33B" w14:textId="5C5CD3E3" w:rsidR="00196C4F" w:rsidRDefault="098A3366" w:rsidP="6BB09C0C">
      <w:pPr>
        <w:pStyle w:val="paragraph"/>
        <w:spacing w:before="0" w:beforeAutospacing="0" w:after="0" w:afterAutospacing="0"/>
        <w:rPr>
          <w:rFonts w:ascii="Segoe UI" w:hAnsi="Segoe UI" w:cs="Segoe UI"/>
          <w:color w:val="000000" w:themeColor="text1"/>
          <w:sz w:val="18"/>
          <w:szCs w:val="18"/>
        </w:rPr>
      </w:pPr>
      <w:r w:rsidRPr="6BB09C0C">
        <w:rPr>
          <w:rStyle w:val="normaltextrun"/>
          <w:rFonts w:ascii="Tw Cen MT" w:hAnsi="Tw Cen MT" w:cs="Segoe UI"/>
          <w:b/>
          <w:bCs/>
          <w:color w:val="000000" w:themeColor="text1"/>
          <w:sz w:val="22"/>
          <w:szCs w:val="22"/>
          <w:lang w:val="en-US"/>
        </w:rPr>
        <w:t>Research interests </w:t>
      </w:r>
      <w:r w:rsidRPr="6BB09C0C">
        <w:rPr>
          <w:rStyle w:val="eop"/>
          <w:rFonts w:ascii="Tw Cen MT" w:hAnsi="Tw Cen MT" w:cs="Segoe UI"/>
          <w:color w:val="000000" w:themeColor="text1"/>
          <w:sz w:val="22"/>
          <w:szCs w:val="22"/>
        </w:rPr>
        <w:t> </w:t>
      </w:r>
    </w:p>
    <w:p w14:paraId="0972F2D5" w14:textId="5AD5D287" w:rsidR="00196C4F" w:rsidRDefault="6BD1E9A6" w:rsidP="6BB09C0C">
      <w:pPr>
        <w:pStyle w:val="ListParagraph"/>
      </w:pPr>
      <w:r>
        <w:t>Crisis lines</w:t>
      </w:r>
    </w:p>
    <w:p w14:paraId="28E91E94" w14:textId="78793EF3" w:rsidR="00196C4F" w:rsidRDefault="6BD1E9A6" w:rsidP="6BB09C0C">
      <w:pPr>
        <w:pStyle w:val="ListParagraph"/>
      </w:pPr>
      <w:r>
        <w:t>Suicidality</w:t>
      </w:r>
    </w:p>
    <w:p w14:paraId="5B40C621" w14:textId="2885A7A0" w:rsidR="00196C4F" w:rsidRDefault="6BD1E9A6" w:rsidP="6BB09C0C">
      <w:pPr>
        <w:pStyle w:val="ListParagraph"/>
      </w:pPr>
      <w:r>
        <w:t>Substance use</w:t>
      </w:r>
    </w:p>
    <w:p w14:paraId="16262F1E" w14:textId="2B5CC27D" w:rsidR="00196C4F" w:rsidRDefault="6BD1E9A6" w:rsidP="6BB09C0C">
      <w:pPr>
        <w:pStyle w:val="ListParagraph"/>
      </w:pPr>
      <w:r>
        <w:t>Trauma exposure</w:t>
      </w:r>
    </w:p>
    <w:p w14:paraId="11C15998" w14:textId="25F4FD93" w:rsidR="00196C4F" w:rsidRDefault="6BD1E9A6" w:rsidP="6BB09C0C">
      <w:pPr>
        <w:pStyle w:val="ListParagraph"/>
      </w:pPr>
      <w:r>
        <w:t>Workplace mental health</w:t>
      </w:r>
      <w:r w:rsidR="68152F3F">
        <w:t xml:space="preserve"> and wellbeing intervention</w:t>
      </w:r>
    </w:p>
    <w:p w14:paraId="1142563D" w14:textId="45031441" w:rsidR="00196C4F" w:rsidRDefault="6BD1E9A6" w:rsidP="6BB09C0C">
      <w:pPr>
        <w:pStyle w:val="ListParagraph"/>
      </w:pPr>
      <w:r>
        <w:t>Coping strategies</w:t>
      </w:r>
    </w:p>
    <w:p w14:paraId="3B7FB255" w14:textId="5B28DAB6" w:rsidR="00196C4F" w:rsidRDefault="6BD1E9A6" w:rsidP="6BB09C0C">
      <w:pPr>
        <w:pStyle w:val="ListParagraph"/>
      </w:pPr>
      <w:r>
        <w:t>Applications of AI in research</w:t>
      </w:r>
    </w:p>
    <w:p w14:paraId="6CF42C4A" w14:textId="20281C05" w:rsidR="00196C4F" w:rsidRDefault="00196C4F" w:rsidP="6BB09C0C">
      <w:pPr>
        <w:rPr>
          <w:sz w:val="24"/>
        </w:rPr>
      </w:pPr>
    </w:p>
    <w:p w14:paraId="09D155F4" w14:textId="3F4F0259" w:rsidR="00196C4F" w:rsidRDefault="098A3366" w:rsidP="6BB09C0C">
      <w:pPr>
        <w:pStyle w:val="paragraph"/>
        <w:spacing w:before="0" w:beforeAutospacing="0" w:after="0" w:afterAutospacing="0"/>
        <w:rPr>
          <w:rFonts w:ascii="Segoe UI" w:hAnsi="Segoe UI" w:cs="Segoe UI"/>
          <w:color w:val="000000" w:themeColor="text1"/>
          <w:sz w:val="18"/>
          <w:szCs w:val="18"/>
        </w:rPr>
      </w:pPr>
      <w:r w:rsidRPr="6BB09C0C">
        <w:rPr>
          <w:rStyle w:val="normaltextrun"/>
          <w:rFonts w:ascii="Tw Cen MT" w:hAnsi="Tw Cen MT" w:cs="Segoe UI"/>
          <w:b/>
          <w:bCs/>
          <w:color w:val="000000" w:themeColor="text1"/>
          <w:sz w:val="22"/>
          <w:szCs w:val="22"/>
          <w:lang w:val="en-US"/>
        </w:rPr>
        <w:t>Methodological expertise </w:t>
      </w:r>
      <w:r w:rsidRPr="6BB09C0C">
        <w:rPr>
          <w:rStyle w:val="eop"/>
          <w:rFonts w:ascii="Tw Cen MT" w:hAnsi="Tw Cen MT" w:cs="Segoe UI"/>
          <w:color w:val="000000" w:themeColor="text1"/>
          <w:sz w:val="22"/>
          <w:szCs w:val="22"/>
        </w:rPr>
        <w:t> </w:t>
      </w:r>
    </w:p>
    <w:p w14:paraId="225255D2" w14:textId="7BBC0224" w:rsidR="72F4CDFB" w:rsidRDefault="72F4CDFB" w:rsidP="60242FF5">
      <w:pPr>
        <w:pStyle w:val="ListParagraph"/>
      </w:pPr>
      <w:r>
        <w:t>Data analysis in R</w:t>
      </w:r>
    </w:p>
    <w:p w14:paraId="21FEDB96" w14:textId="42A46F12" w:rsidR="00196C4F" w:rsidRDefault="098A3366" w:rsidP="6BB09C0C">
      <w:pPr>
        <w:pStyle w:val="ListParagraph"/>
      </w:pPr>
      <w:r>
        <w:t>Systematic review and meta-analysis</w:t>
      </w:r>
    </w:p>
    <w:p w14:paraId="174679E1" w14:textId="69458C8E" w:rsidR="00196C4F" w:rsidRDefault="098A3366" w:rsidP="6BB09C0C">
      <w:pPr>
        <w:pStyle w:val="ListParagraph"/>
      </w:pPr>
      <w:r>
        <w:t>Epidemiological analysis</w:t>
      </w:r>
      <w:r w:rsidR="2A0E0AE0">
        <w:t xml:space="preserve"> techniques (e.g., survival analysis)</w:t>
      </w:r>
    </w:p>
    <w:p w14:paraId="65C1957F" w14:textId="6C0B4812" w:rsidR="2A0E0AE0" w:rsidRDefault="2A0E0AE0" w:rsidP="44666210">
      <w:pPr>
        <w:pStyle w:val="ListParagraph"/>
      </w:pPr>
      <w:r>
        <w:t>Focus groups, semi-structured and diagnostic interviews with vulnerable populations</w:t>
      </w:r>
    </w:p>
    <w:p w14:paraId="3CCF4806" w14:textId="37AB46FC" w:rsidR="044C0900" w:rsidRDefault="044C0900" w:rsidP="44666210">
      <w:pPr>
        <w:pStyle w:val="ListParagraph"/>
      </w:pPr>
      <w:r>
        <w:t>Thematic analysis</w:t>
      </w:r>
    </w:p>
    <w:p w14:paraId="7C184461" w14:textId="41AC8A3A" w:rsidR="4BB3D207" w:rsidRDefault="4BB3D207" w:rsidP="44666210">
      <w:pPr>
        <w:pStyle w:val="ListParagraph"/>
      </w:pPr>
      <w:r>
        <w:t>Survey design and recruitment</w:t>
      </w:r>
    </w:p>
    <w:p w14:paraId="516686B1" w14:textId="52A75BF6" w:rsidR="60242FF5" w:rsidRDefault="60242FF5" w:rsidP="60242FF5"/>
    <w:p w14:paraId="2DDA4579" w14:textId="77777777" w:rsidR="58CE71D9" w:rsidRDefault="58CE71D9" w:rsidP="60242FF5">
      <w:pPr>
        <w:rPr>
          <w:rFonts w:cs="Segoe UI"/>
          <w:b/>
          <w:bCs/>
          <w:color w:val="000000" w:themeColor="text1"/>
        </w:rPr>
      </w:pPr>
      <w:r w:rsidRPr="60242FF5">
        <w:rPr>
          <w:b/>
          <w:bCs/>
        </w:rPr>
        <w:t>Potential Topics</w:t>
      </w:r>
    </w:p>
    <w:p w14:paraId="6DE03B19" w14:textId="77777777" w:rsidR="58CE71D9" w:rsidRDefault="58CE71D9" w:rsidP="60242FF5">
      <w:pPr>
        <w:rPr>
          <w:rStyle w:val="normaltextrun"/>
          <w:rFonts w:cs="Segoe UI"/>
          <w:color w:val="000000" w:themeColor="text1"/>
        </w:rPr>
      </w:pPr>
      <w:r>
        <w:t>I am available to supervise honours, masters, PhD and undergraduate student placements related to any of my research interests listed above.</w:t>
      </w:r>
    </w:p>
    <w:p w14:paraId="237C0D30" w14:textId="77777777" w:rsidR="58CE71D9" w:rsidRDefault="58CE71D9" w:rsidP="60242FF5">
      <w:pPr>
        <w:pStyle w:val="paragraph"/>
        <w:spacing w:before="0" w:beforeAutospacing="0" w:after="0" w:afterAutospacing="0"/>
        <w:rPr>
          <w:rFonts w:ascii="Tw Cen MT" w:hAnsi="Tw Cen MT" w:cs="Segoe UI"/>
          <w:color w:val="000000" w:themeColor="text1"/>
          <w:sz w:val="22"/>
          <w:szCs w:val="22"/>
        </w:rPr>
      </w:pPr>
      <w:r w:rsidRPr="60242FF5">
        <w:rPr>
          <w:rStyle w:val="eop"/>
          <w:rFonts w:ascii="Tw Cen MT" w:hAnsi="Tw Cen MT" w:cs="Segoe UI"/>
          <w:color w:val="000000" w:themeColor="text1"/>
          <w:sz w:val="22"/>
          <w:szCs w:val="22"/>
        </w:rPr>
        <w:t> </w:t>
      </w:r>
    </w:p>
    <w:p w14:paraId="458C7724" w14:textId="6EDF5EC2" w:rsidR="00196C4F" w:rsidRDefault="1D76F448" w:rsidP="6BB09C0C">
      <w:pPr>
        <w:rPr>
          <w:sz w:val="24"/>
        </w:rPr>
      </w:pPr>
      <w:r w:rsidRPr="60242FF5">
        <w:rPr>
          <w:sz w:val="24"/>
        </w:rPr>
        <w:t xml:space="preserve">For more information, contact </w:t>
      </w:r>
      <w:hyperlink r:id="rId79" w:history="1">
        <w:r w:rsidR="00406269" w:rsidRPr="006A6842">
          <w:rPr>
            <w:rStyle w:val="Hyperlink"/>
            <w:sz w:val="24"/>
          </w:rPr>
          <w:t>jayden.sercombe@sydney.edu.au</w:t>
        </w:r>
      </w:hyperlink>
    </w:p>
    <w:p w14:paraId="295AA094" w14:textId="77777777" w:rsidR="000056EC" w:rsidRDefault="000056EC" w:rsidP="6BB09C0C">
      <w:pPr>
        <w:rPr>
          <w:sz w:val="24"/>
        </w:rPr>
      </w:pPr>
    </w:p>
    <w:p w14:paraId="66F35C39" w14:textId="77777777" w:rsidR="000056EC" w:rsidRDefault="000056EC" w:rsidP="6BB09C0C">
      <w:pPr>
        <w:rPr>
          <w:sz w:val="24"/>
        </w:rPr>
      </w:pPr>
    </w:p>
    <w:p w14:paraId="4810DF3B" w14:textId="77777777" w:rsidR="000056EC" w:rsidRDefault="000056EC" w:rsidP="6BB09C0C">
      <w:pPr>
        <w:rPr>
          <w:sz w:val="24"/>
        </w:rPr>
      </w:pPr>
    </w:p>
    <w:p w14:paraId="15882E73" w14:textId="77777777" w:rsidR="000056EC" w:rsidRDefault="000056EC" w:rsidP="6BB09C0C">
      <w:pPr>
        <w:rPr>
          <w:sz w:val="24"/>
        </w:rPr>
      </w:pPr>
    </w:p>
    <w:p w14:paraId="2B04B845" w14:textId="77777777" w:rsidR="000056EC" w:rsidRDefault="000056EC" w:rsidP="6BB09C0C">
      <w:pPr>
        <w:rPr>
          <w:sz w:val="24"/>
        </w:rPr>
      </w:pPr>
    </w:p>
    <w:p w14:paraId="6A6BAA70" w14:textId="77777777" w:rsidR="000056EC" w:rsidRDefault="000056EC" w:rsidP="6BB09C0C">
      <w:pPr>
        <w:rPr>
          <w:sz w:val="24"/>
        </w:rPr>
      </w:pPr>
    </w:p>
    <w:p w14:paraId="416AA21F" w14:textId="77777777" w:rsidR="000056EC" w:rsidRDefault="000056EC" w:rsidP="6BB09C0C">
      <w:pPr>
        <w:rPr>
          <w:sz w:val="24"/>
        </w:rPr>
      </w:pPr>
    </w:p>
    <w:p w14:paraId="7D934C5F" w14:textId="77777777" w:rsidR="000056EC" w:rsidRDefault="000056EC" w:rsidP="6BB09C0C">
      <w:pPr>
        <w:rPr>
          <w:sz w:val="24"/>
        </w:rPr>
      </w:pPr>
    </w:p>
    <w:p w14:paraId="0BE2A8C8" w14:textId="77777777" w:rsidR="000056EC" w:rsidRDefault="000056EC" w:rsidP="6BB09C0C">
      <w:pPr>
        <w:rPr>
          <w:sz w:val="24"/>
        </w:rPr>
      </w:pPr>
    </w:p>
    <w:p w14:paraId="52156E27" w14:textId="77777777" w:rsidR="000056EC" w:rsidRDefault="000056EC" w:rsidP="6BB09C0C">
      <w:pPr>
        <w:rPr>
          <w:sz w:val="24"/>
        </w:rPr>
      </w:pPr>
    </w:p>
    <w:p w14:paraId="0EDA0011" w14:textId="77777777" w:rsidR="000056EC" w:rsidRDefault="000056EC" w:rsidP="6BB09C0C">
      <w:pPr>
        <w:rPr>
          <w:sz w:val="24"/>
        </w:rPr>
      </w:pPr>
    </w:p>
    <w:p w14:paraId="62B062D5" w14:textId="77777777" w:rsidR="00406269" w:rsidRDefault="00406269" w:rsidP="6BB09C0C">
      <w:pPr>
        <w:rPr>
          <w:sz w:val="24"/>
        </w:rPr>
      </w:pPr>
    </w:p>
    <w:p w14:paraId="6A3574DC" w14:textId="77777777" w:rsidR="00183BFF" w:rsidRPr="00BA17DF" w:rsidRDefault="00183BFF" w:rsidP="000056EC">
      <w:pPr>
        <w:jc w:val="center"/>
        <w:rPr>
          <w:b/>
          <w:bCs/>
        </w:rPr>
      </w:pPr>
      <w:r>
        <w:rPr>
          <w:noProof/>
        </w:rPr>
        <w:lastRenderedPageBreak/>
        <w:drawing>
          <wp:inline distT="0" distB="0" distL="0" distR="0" wp14:anchorId="6A7C5581" wp14:editId="47445239">
            <wp:extent cx="1879600" cy="993775"/>
            <wp:effectExtent l="0" t="0" r="6350" b="0"/>
            <wp:docPr id="118298163" name="Picture 58" descr="A logo of a univers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8163" name="Picture 58" descr="A logo of a university&#10;&#10;AI-generated content may be incorrect."/>
                    <pic:cNvPicPr/>
                  </pic:nvPicPr>
                  <pic:blipFill>
                    <a:blip r:embed="rId16">
                      <a:extLst>
                        <a:ext uri="{28A0092B-C50C-407E-A947-70E740481C1C}">
                          <a14:useLocalDpi xmlns:a14="http://schemas.microsoft.com/office/drawing/2010/main"/>
                        </a:ext>
                      </a:extLst>
                    </a:blip>
                    <a:stretch>
                      <a:fillRect/>
                    </a:stretch>
                  </pic:blipFill>
                  <pic:spPr bwMode="auto">
                    <a:xfrm>
                      <a:off x="0" y="0"/>
                      <a:ext cx="1879600" cy="993775"/>
                    </a:xfrm>
                    <a:prstGeom prst="rect">
                      <a:avLst/>
                    </a:prstGeom>
                    <a:noFill/>
                  </pic:spPr>
                </pic:pic>
              </a:graphicData>
            </a:graphic>
          </wp:inline>
        </w:drawing>
      </w:r>
      <w:r>
        <w:br/>
      </w:r>
      <w:r w:rsidRPr="4DF4E43C">
        <w:rPr>
          <w:b/>
        </w:rPr>
        <w:t>The Matilda Centre for Research in Mental Health and Substance Use</w:t>
      </w:r>
    </w:p>
    <w:p w14:paraId="1FD11010" w14:textId="5C413516" w:rsidR="00183BFF" w:rsidRDefault="00183BFF" w:rsidP="000056EC">
      <w:pPr>
        <w:jc w:val="center"/>
      </w:pPr>
      <w:r>
        <w:t>Level 6, Jane Foss Russell building (G02)</w:t>
      </w:r>
    </w:p>
    <w:p w14:paraId="3261FE1F" w14:textId="77777777" w:rsidR="00183BFF" w:rsidRPr="00901B39" w:rsidRDefault="00183BFF" w:rsidP="000056EC">
      <w:pPr>
        <w:jc w:val="center"/>
      </w:pPr>
      <w:r>
        <w:t>University of Sydney NSW 2006</w:t>
      </w:r>
    </w:p>
    <w:p w14:paraId="745EA999" w14:textId="77777777" w:rsidR="00183BFF" w:rsidRDefault="00183BFF" w:rsidP="000056EC">
      <w:pPr>
        <w:jc w:val="center"/>
      </w:pPr>
    </w:p>
    <w:p w14:paraId="6E9D5794" w14:textId="77777777" w:rsidR="00183BFF" w:rsidRDefault="00183BFF" w:rsidP="000056EC">
      <w:pPr>
        <w:jc w:val="center"/>
      </w:pPr>
      <w:r w:rsidRPr="00BA17DF">
        <w:rPr>
          <w:b/>
        </w:rPr>
        <w:t>T</w:t>
      </w:r>
      <w:r>
        <w:t xml:space="preserve"> 02 8627 9048 |</w:t>
      </w:r>
      <w:r w:rsidRPr="00BA17DF">
        <w:rPr>
          <w:b/>
        </w:rPr>
        <w:t xml:space="preserve"> E </w:t>
      </w:r>
      <w:hyperlink r:id="rId80" w:history="1">
        <w:r w:rsidRPr="00BA17DF">
          <w:rPr>
            <w:rStyle w:val="Hyperlink"/>
            <w:b w:val="0"/>
          </w:rPr>
          <w:t>matilda.centre@sydney.edu.au</w:t>
        </w:r>
      </w:hyperlink>
    </w:p>
    <w:p w14:paraId="2535B27E" w14:textId="4C9E6D93" w:rsidR="00183BFF" w:rsidRDefault="00183BFF" w:rsidP="000056EC">
      <w:pPr>
        <w:jc w:val="center"/>
      </w:pPr>
      <w:r w:rsidRPr="00BA17DF">
        <w:rPr>
          <w:b/>
        </w:rPr>
        <w:t>W</w:t>
      </w:r>
      <w:r>
        <w:t xml:space="preserve"> </w:t>
      </w:r>
      <w:hyperlink r:id="rId81" w:history="1">
        <w:r>
          <w:rPr>
            <w:rStyle w:val="Hyperlink"/>
          </w:rPr>
          <w:t>sydney.edu.au/research/centres/matilda-centre</w:t>
        </w:r>
      </w:hyperlink>
    </w:p>
    <w:p w14:paraId="180D4AA4" w14:textId="77777777" w:rsidR="00183BFF" w:rsidRDefault="00183BFF" w:rsidP="000056EC">
      <w:pPr>
        <w:jc w:val="center"/>
      </w:pPr>
    </w:p>
    <w:p w14:paraId="50F53843" w14:textId="5518C1A6" w:rsidR="00183BFF" w:rsidRPr="001C79C3" w:rsidRDefault="00183BFF" w:rsidP="000056EC">
      <w:pPr>
        <w:jc w:val="center"/>
        <w:rPr>
          <w:b/>
          <w:bCs/>
          <w:sz w:val="24"/>
        </w:rPr>
      </w:pPr>
      <w:r w:rsidRPr="062EB7EF">
        <w:rPr>
          <w:b/>
          <w:bCs/>
          <w:sz w:val="24"/>
        </w:rPr>
        <w:t xml:space="preserve">Last Updated: </w:t>
      </w:r>
      <w:r w:rsidR="000056EC">
        <w:rPr>
          <w:b/>
          <w:bCs/>
          <w:sz w:val="24"/>
        </w:rPr>
        <w:t>March 2026</w:t>
      </w:r>
    </w:p>
    <w:p w14:paraId="5D719A33" w14:textId="77777777" w:rsidR="062EB7EF" w:rsidRDefault="062EB7EF" w:rsidP="062EB7EF">
      <w:pPr>
        <w:rPr>
          <w:b/>
          <w:bCs/>
          <w:sz w:val="24"/>
        </w:rPr>
      </w:pPr>
    </w:p>
    <w:sectPr w:rsidR="062EB7EF" w:rsidSect="00E74080">
      <w:footerReference w:type="even" r:id="rId82"/>
      <w:footerReference w:type="default" r:id="rId83"/>
      <w:headerReference w:type="first" r:id="rId84"/>
      <w:footerReference w:type="first" r:id="rId85"/>
      <w:pgSz w:w="11901" w:h="16817"/>
      <w:pgMar w:top="1440" w:right="1797" w:bottom="1440" w:left="1797"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D71300" w14:textId="77777777" w:rsidR="00B9331C" w:rsidRDefault="00B9331C" w:rsidP="00705C0C">
      <w:r>
        <w:separator/>
      </w:r>
    </w:p>
  </w:endnote>
  <w:endnote w:type="continuationSeparator" w:id="0">
    <w:p w14:paraId="45159F3F" w14:textId="77777777" w:rsidR="00B9331C" w:rsidRDefault="00B9331C" w:rsidP="00705C0C">
      <w:r>
        <w:continuationSeparator/>
      </w:r>
    </w:p>
  </w:endnote>
  <w:endnote w:type="continuationNotice" w:id="1">
    <w:p w14:paraId="1591F625" w14:textId="77777777" w:rsidR="00B9331C" w:rsidRDefault="00B933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Tw Cen MT">
    <w:panose1 w:val="020B0602020104020603"/>
    <w:charset w:val="00"/>
    <w:family w:val="swiss"/>
    <w:pitch w:val="variable"/>
    <w:sig w:usb0="00000007" w:usb1="00000000" w:usb2="00000000" w:usb3="00000000" w:csb0="00000003" w:csb1="00000000"/>
  </w:font>
  <w:font w:name="MS PGothic">
    <w:panose1 w:val="020B0600070205080204"/>
    <w:charset w:val="80"/>
    <w:family w:val="swiss"/>
    <w:pitch w:val="variable"/>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Microsoft Tai Le">
    <w:panose1 w:val="020B0502040204020203"/>
    <w:charset w:val="00"/>
    <w:family w:val="swiss"/>
    <w:pitch w:val="variable"/>
    <w:sig w:usb0="00000003" w:usb1="00000000" w:usb2="40000000" w:usb3="00000000" w:csb0="00000001" w:csb1="00000000"/>
  </w:font>
  <w:font w:name="+mn-ea">
    <w:panose1 w:val="020B06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646896602"/>
      <w:docPartObj>
        <w:docPartGallery w:val="Page Numbers (Bottom of Page)"/>
        <w:docPartUnique/>
      </w:docPartObj>
    </w:sdtPr>
    <w:sdtContent>
      <w:p w14:paraId="1A3DB3AF" w14:textId="787CF467" w:rsidR="0035164B" w:rsidRDefault="0035164B" w:rsidP="00330AD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889B76" w14:textId="77777777" w:rsidR="0035164B" w:rsidRDefault="0035164B" w:rsidP="00BA17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52CBF" w14:textId="77777777" w:rsidR="0035164B" w:rsidRPr="009E38FF" w:rsidRDefault="0035164B" w:rsidP="009F26CC">
    <w:pPr>
      <w:pStyle w:val="Footer"/>
      <w:pBdr>
        <w:top w:val="single" w:sz="4" w:space="1" w:color="auto"/>
      </w:pBdr>
      <w:rPr>
        <w:sz w:val="18"/>
        <w:szCs w:val="18"/>
      </w:rPr>
    </w:pPr>
    <w:r w:rsidRPr="009E38FF">
      <w:rPr>
        <w:sz w:val="18"/>
        <w:szCs w:val="18"/>
      </w:rPr>
      <w:t>The Matilda Centre</w:t>
    </w:r>
    <w:r w:rsidRPr="009E38FF">
      <w:rPr>
        <w:sz w:val="18"/>
        <w:szCs w:val="18"/>
      </w:rPr>
      <w:tab/>
    </w:r>
    <w:r w:rsidRPr="009E38FF">
      <w:rPr>
        <w:sz w:val="18"/>
        <w:szCs w:val="18"/>
      </w:rPr>
      <w:tab/>
    </w:r>
    <w:r>
      <w:rPr>
        <w:sz w:val="18"/>
        <w:szCs w:val="18"/>
      </w:rPr>
      <w:t>ECR Training Program Handbook</w:t>
    </w:r>
  </w:p>
  <w:p w14:paraId="5EA254DB" w14:textId="200B147B" w:rsidR="0035164B" w:rsidRPr="009E38FF" w:rsidRDefault="00EE43CD" w:rsidP="009F26CC">
    <w:pPr>
      <w:pStyle w:val="Footer"/>
      <w:rPr>
        <w:sz w:val="18"/>
        <w:szCs w:val="18"/>
      </w:rPr>
    </w:pPr>
    <w:r>
      <w:rPr>
        <w:sz w:val="18"/>
        <w:szCs w:val="18"/>
      </w:rPr>
      <w:t>12</w:t>
    </w:r>
    <w:r>
      <w:rPr>
        <w:sz w:val="18"/>
        <w:szCs w:val="18"/>
        <w:vertAlign w:val="superscript"/>
      </w:rPr>
      <w:t>th</w:t>
    </w:r>
    <w:r>
      <w:rPr>
        <w:sz w:val="18"/>
        <w:szCs w:val="18"/>
      </w:rPr>
      <w:t xml:space="preserve"> November 2024</w:t>
    </w:r>
    <w:r w:rsidR="0035164B" w:rsidRPr="009E38FF">
      <w:rPr>
        <w:sz w:val="18"/>
        <w:szCs w:val="18"/>
      </w:rPr>
      <w:tab/>
    </w:r>
    <w:r w:rsidR="0035164B" w:rsidRPr="009E38FF">
      <w:rPr>
        <w:sz w:val="18"/>
        <w:szCs w:val="18"/>
      </w:rPr>
      <w:tab/>
      <w:t xml:space="preserve">Page </w:t>
    </w:r>
    <w:r w:rsidR="0035164B" w:rsidRPr="009E38FF">
      <w:rPr>
        <w:sz w:val="18"/>
        <w:szCs w:val="18"/>
      </w:rPr>
      <w:fldChar w:fldCharType="begin"/>
    </w:r>
    <w:r w:rsidR="0035164B" w:rsidRPr="009E38FF">
      <w:rPr>
        <w:sz w:val="18"/>
        <w:szCs w:val="18"/>
      </w:rPr>
      <w:instrText xml:space="preserve"> PAGE   \* MERGEFORMAT </w:instrText>
    </w:r>
    <w:r w:rsidR="0035164B" w:rsidRPr="009E38FF">
      <w:rPr>
        <w:sz w:val="18"/>
        <w:szCs w:val="18"/>
      </w:rPr>
      <w:fldChar w:fldCharType="separate"/>
    </w:r>
    <w:r w:rsidR="0035164B">
      <w:rPr>
        <w:sz w:val="18"/>
        <w:szCs w:val="18"/>
      </w:rPr>
      <w:t>3</w:t>
    </w:r>
    <w:r w:rsidR="0035164B" w:rsidRPr="009E38FF">
      <w:rPr>
        <w:sz w:val="18"/>
        <w:szCs w:val="18"/>
      </w:rPr>
      <w:fldChar w:fldCharType="end"/>
    </w:r>
    <w:r w:rsidR="0035164B" w:rsidRPr="009E38FF">
      <w:rPr>
        <w:sz w:val="18"/>
        <w:szCs w:val="18"/>
      </w:rPr>
      <w:t xml:space="preserve"> of </w:t>
    </w:r>
    <w:r w:rsidR="0035164B" w:rsidRPr="009E38FF">
      <w:rPr>
        <w:sz w:val="18"/>
        <w:szCs w:val="18"/>
      </w:rPr>
      <w:fldChar w:fldCharType="begin"/>
    </w:r>
    <w:r w:rsidR="0035164B" w:rsidRPr="009E38FF">
      <w:rPr>
        <w:sz w:val="18"/>
        <w:szCs w:val="18"/>
      </w:rPr>
      <w:instrText xml:space="preserve"> NUMPAGES   \* MERGEFORMAT </w:instrText>
    </w:r>
    <w:r w:rsidR="0035164B" w:rsidRPr="009E38FF">
      <w:rPr>
        <w:sz w:val="18"/>
        <w:szCs w:val="18"/>
      </w:rPr>
      <w:fldChar w:fldCharType="separate"/>
    </w:r>
    <w:r w:rsidR="0035164B">
      <w:rPr>
        <w:sz w:val="18"/>
        <w:szCs w:val="18"/>
      </w:rPr>
      <w:t>18</w:t>
    </w:r>
    <w:r w:rsidR="0035164B" w:rsidRPr="009E38FF">
      <w:rPr>
        <w:sz w:val="18"/>
        <w:szCs w:val="18"/>
      </w:rPr>
      <w:fldChar w:fldCharType="end"/>
    </w:r>
  </w:p>
  <w:p w14:paraId="38B760A9" w14:textId="77777777" w:rsidR="0035164B" w:rsidRDefault="0035164B" w:rsidP="00BA17DF">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13D71" w14:textId="77777777" w:rsidR="0035164B" w:rsidRDefault="0035164B" w:rsidP="00BA17DF">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BE5B1C" w14:textId="77777777" w:rsidR="0035164B" w:rsidRPr="009E38FF" w:rsidRDefault="0035164B" w:rsidP="001C79C3">
    <w:pPr>
      <w:pStyle w:val="Footer"/>
      <w:pBdr>
        <w:top w:val="single" w:sz="4" w:space="1" w:color="auto"/>
      </w:pBdr>
      <w:rPr>
        <w:sz w:val="18"/>
        <w:szCs w:val="18"/>
      </w:rPr>
    </w:pPr>
    <w:r w:rsidRPr="009E38FF">
      <w:rPr>
        <w:sz w:val="18"/>
        <w:szCs w:val="18"/>
      </w:rPr>
      <w:t>The Matilda Centre</w:t>
    </w:r>
    <w:r w:rsidRPr="009E38FF">
      <w:rPr>
        <w:sz w:val="18"/>
        <w:szCs w:val="18"/>
      </w:rPr>
      <w:tab/>
    </w:r>
    <w:r w:rsidRPr="009E38FF">
      <w:rPr>
        <w:sz w:val="18"/>
        <w:szCs w:val="18"/>
      </w:rPr>
      <w:tab/>
    </w:r>
    <w:r>
      <w:rPr>
        <w:sz w:val="18"/>
        <w:szCs w:val="18"/>
      </w:rPr>
      <w:t>ECR Training Program Handbook</w:t>
    </w:r>
  </w:p>
  <w:p w14:paraId="765BFA8C" w14:textId="65F0B682" w:rsidR="0035164B" w:rsidRPr="001C79C3" w:rsidRDefault="007C72D6" w:rsidP="001C79C3">
    <w:pPr>
      <w:pStyle w:val="Footer"/>
      <w:rPr>
        <w:sz w:val="18"/>
        <w:szCs w:val="18"/>
      </w:rPr>
    </w:pPr>
    <w:r>
      <w:rPr>
        <w:sz w:val="18"/>
        <w:szCs w:val="18"/>
      </w:rPr>
      <w:t>19</w:t>
    </w:r>
    <w:r w:rsidRPr="007C72D6">
      <w:rPr>
        <w:sz w:val="18"/>
        <w:szCs w:val="18"/>
        <w:vertAlign w:val="superscript"/>
      </w:rPr>
      <w:t>th</w:t>
    </w:r>
    <w:r>
      <w:rPr>
        <w:sz w:val="18"/>
        <w:szCs w:val="18"/>
      </w:rPr>
      <w:t xml:space="preserve"> August 2025</w:t>
    </w:r>
    <w:r w:rsidR="0035164B" w:rsidRPr="009E38FF">
      <w:rPr>
        <w:sz w:val="18"/>
        <w:szCs w:val="18"/>
      </w:rPr>
      <w:tab/>
    </w:r>
    <w:r w:rsidR="0035164B" w:rsidRPr="009E38FF">
      <w:rPr>
        <w:sz w:val="18"/>
        <w:szCs w:val="18"/>
      </w:rPr>
      <w:tab/>
      <w:t xml:space="preserve">Page </w:t>
    </w:r>
    <w:r w:rsidR="002C4DBD">
      <w:rPr>
        <w:sz w:val="18"/>
        <w:szCs w:val="18"/>
      </w:rPr>
      <w:t>2</w:t>
    </w:r>
    <w:r w:rsidR="00652E61">
      <w:rPr>
        <w:sz w:val="18"/>
        <w:szCs w:val="18"/>
      </w:rPr>
      <w:t xml:space="preserve"> </w:t>
    </w:r>
    <w:r w:rsidR="0035164B" w:rsidRPr="009E38FF">
      <w:rPr>
        <w:sz w:val="18"/>
        <w:szCs w:val="18"/>
      </w:rPr>
      <w:t xml:space="preserve">of </w:t>
    </w:r>
    <w:r w:rsidR="0035164B" w:rsidRPr="009E38FF">
      <w:rPr>
        <w:sz w:val="18"/>
        <w:szCs w:val="18"/>
      </w:rPr>
      <w:fldChar w:fldCharType="begin"/>
    </w:r>
    <w:r w:rsidR="0035164B" w:rsidRPr="009E38FF">
      <w:rPr>
        <w:sz w:val="18"/>
        <w:szCs w:val="18"/>
      </w:rPr>
      <w:instrText xml:space="preserve"> NUMPAGES   \* MERGEFORMAT </w:instrText>
    </w:r>
    <w:r w:rsidR="0035164B" w:rsidRPr="009E38FF">
      <w:rPr>
        <w:sz w:val="18"/>
        <w:szCs w:val="18"/>
      </w:rPr>
      <w:fldChar w:fldCharType="separate"/>
    </w:r>
    <w:r w:rsidR="0035164B">
      <w:rPr>
        <w:sz w:val="18"/>
        <w:szCs w:val="18"/>
      </w:rPr>
      <w:t>18</w:t>
    </w:r>
    <w:r w:rsidR="0035164B" w:rsidRPr="009E38FF">
      <w:rPr>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ADD4B" w14:textId="77777777" w:rsidR="00934ED1" w:rsidRPr="009E38FF" w:rsidRDefault="00934ED1" w:rsidP="009F26CC">
    <w:pPr>
      <w:pStyle w:val="Footer"/>
      <w:pBdr>
        <w:top w:val="single" w:sz="4" w:space="1" w:color="auto"/>
      </w:pBdr>
      <w:rPr>
        <w:sz w:val="18"/>
        <w:szCs w:val="18"/>
      </w:rPr>
    </w:pPr>
    <w:r w:rsidRPr="009E38FF">
      <w:rPr>
        <w:sz w:val="18"/>
        <w:szCs w:val="18"/>
      </w:rPr>
      <w:t>The Matilda Centre</w:t>
    </w:r>
    <w:r w:rsidRPr="009E38FF">
      <w:rPr>
        <w:sz w:val="18"/>
        <w:szCs w:val="18"/>
      </w:rPr>
      <w:tab/>
    </w:r>
    <w:r w:rsidRPr="009E38FF">
      <w:rPr>
        <w:sz w:val="18"/>
        <w:szCs w:val="18"/>
      </w:rPr>
      <w:tab/>
    </w:r>
    <w:r>
      <w:rPr>
        <w:sz w:val="18"/>
        <w:szCs w:val="18"/>
      </w:rPr>
      <w:t>ECR Training Program Handbook</w:t>
    </w:r>
  </w:p>
  <w:p w14:paraId="7CC872BD" w14:textId="77777777" w:rsidR="00934ED1" w:rsidRPr="009E38FF" w:rsidRDefault="00934ED1" w:rsidP="009F26CC">
    <w:pPr>
      <w:pStyle w:val="Footer"/>
      <w:rPr>
        <w:sz w:val="18"/>
        <w:szCs w:val="18"/>
      </w:rPr>
    </w:pPr>
    <w:r>
      <w:rPr>
        <w:sz w:val="18"/>
        <w:szCs w:val="18"/>
      </w:rPr>
      <w:t>12</w:t>
    </w:r>
    <w:r>
      <w:rPr>
        <w:sz w:val="18"/>
        <w:szCs w:val="18"/>
        <w:vertAlign w:val="superscript"/>
      </w:rPr>
      <w:t>th</w:t>
    </w:r>
    <w:r>
      <w:rPr>
        <w:sz w:val="18"/>
        <w:szCs w:val="18"/>
      </w:rPr>
      <w:t xml:space="preserve"> November 2024</w:t>
    </w:r>
    <w:r w:rsidRPr="009E38FF">
      <w:rPr>
        <w:sz w:val="18"/>
        <w:szCs w:val="18"/>
      </w:rPr>
      <w:tab/>
    </w:r>
    <w:r w:rsidRPr="009E38FF">
      <w:rPr>
        <w:sz w:val="18"/>
        <w:szCs w:val="18"/>
      </w:rPr>
      <w:tab/>
      <w:t xml:space="preserve">Page </w:t>
    </w:r>
    <w:r w:rsidRPr="009E38FF">
      <w:rPr>
        <w:sz w:val="18"/>
        <w:szCs w:val="18"/>
      </w:rPr>
      <w:fldChar w:fldCharType="begin"/>
    </w:r>
    <w:r w:rsidRPr="009E38FF">
      <w:rPr>
        <w:sz w:val="18"/>
        <w:szCs w:val="18"/>
      </w:rPr>
      <w:instrText xml:space="preserve"> PAGE   \* MERGEFORMAT </w:instrText>
    </w:r>
    <w:r w:rsidRPr="009E38FF">
      <w:rPr>
        <w:sz w:val="18"/>
        <w:szCs w:val="18"/>
      </w:rPr>
      <w:fldChar w:fldCharType="separate"/>
    </w:r>
    <w:r>
      <w:rPr>
        <w:sz w:val="18"/>
        <w:szCs w:val="18"/>
      </w:rPr>
      <w:t>3</w:t>
    </w:r>
    <w:r w:rsidRPr="009E38FF">
      <w:rPr>
        <w:sz w:val="18"/>
        <w:szCs w:val="18"/>
      </w:rPr>
      <w:fldChar w:fldCharType="end"/>
    </w:r>
    <w:r w:rsidRPr="009E38FF">
      <w:rPr>
        <w:sz w:val="18"/>
        <w:szCs w:val="18"/>
      </w:rPr>
      <w:t xml:space="preserve"> of </w:t>
    </w:r>
    <w:r w:rsidRPr="009E38FF">
      <w:rPr>
        <w:sz w:val="18"/>
        <w:szCs w:val="18"/>
      </w:rPr>
      <w:fldChar w:fldCharType="begin"/>
    </w:r>
    <w:r w:rsidRPr="009E38FF">
      <w:rPr>
        <w:sz w:val="18"/>
        <w:szCs w:val="18"/>
      </w:rPr>
      <w:instrText xml:space="preserve"> NUMPAGES   \* MERGEFORMAT </w:instrText>
    </w:r>
    <w:r w:rsidRPr="009E38FF">
      <w:rPr>
        <w:sz w:val="18"/>
        <w:szCs w:val="18"/>
      </w:rPr>
      <w:fldChar w:fldCharType="separate"/>
    </w:r>
    <w:r>
      <w:rPr>
        <w:sz w:val="18"/>
        <w:szCs w:val="18"/>
      </w:rPr>
      <w:t>18</w:t>
    </w:r>
    <w:r w:rsidRPr="009E38FF">
      <w:rPr>
        <w:sz w:val="18"/>
        <w:szCs w:val="18"/>
      </w:rPr>
      <w:fldChar w:fldCharType="end"/>
    </w:r>
  </w:p>
  <w:p w14:paraId="30E6BD77" w14:textId="77777777" w:rsidR="00934ED1" w:rsidRDefault="00934ED1" w:rsidP="00BA17DF">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8EBB8" w14:textId="77777777" w:rsidR="009329F1" w:rsidRPr="009E38FF" w:rsidRDefault="009329F1" w:rsidP="001C79C3">
    <w:pPr>
      <w:pStyle w:val="Footer"/>
      <w:pBdr>
        <w:top w:val="single" w:sz="4" w:space="1" w:color="auto"/>
      </w:pBdr>
      <w:rPr>
        <w:sz w:val="18"/>
        <w:szCs w:val="18"/>
      </w:rPr>
    </w:pPr>
    <w:r w:rsidRPr="009E38FF">
      <w:rPr>
        <w:sz w:val="18"/>
        <w:szCs w:val="18"/>
      </w:rPr>
      <w:t>The Matilda Centre</w:t>
    </w:r>
    <w:r w:rsidRPr="009E38FF">
      <w:rPr>
        <w:sz w:val="18"/>
        <w:szCs w:val="18"/>
      </w:rPr>
      <w:tab/>
    </w:r>
    <w:r w:rsidRPr="009E38FF">
      <w:rPr>
        <w:sz w:val="18"/>
        <w:szCs w:val="18"/>
      </w:rPr>
      <w:tab/>
    </w:r>
    <w:r>
      <w:rPr>
        <w:sz w:val="18"/>
        <w:szCs w:val="18"/>
      </w:rPr>
      <w:t>ECR Training Program Handbook</w:t>
    </w:r>
  </w:p>
  <w:p w14:paraId="12D7F426" w14:textId="57973C8C" w:rsidR="009329F1" w:rsidRPr="001C79C3" w:rsidRDefault="00EE43CD" w:rsidP="001C79C3">
    <w:pPr>
      <w:pStyle w:val="Footer"/>
      <w:rPr>
        <w:sz w:val="18"/>
        <w:szCs w:val="18"/>
      </w:rPr>
    </w:pPr>
    <w:r>
      <w:rPr>
        <w:sz w:val="18"/>
        <w:szCs w:val="18"/>
      </w:rPr>
      <w:t>12</w:t>
    </w:r>
    <w:r>
      <w:rPr>
        <w:sz w:val="18"/>
        <w:szCs w:val="18"/>
        <w:vertAlign w:val="superscript"/>
      </w:rPr>
      <w:t>th</w:t>
    </w:r>
    <w:r>
      <w:rPr>
        <w:sz w:val="18"/>
        <w:szCs w:val="18"/>
      </w:rPr>
      <w:t xml:space="preserve"> November</w:t>
    </w:r>
    <w:r w:rsidR="006F3896">
      <w:rPr>
        <w:sz w:val="18"/>
        <w:szCs w:val="18"/>
      </w:rPr>
      <w:t xml:space="preserve"> </w:t>
    </w:r>
    <w:r w:rsidR="00141A97">
      <w:rPr>
        <w:sz w:val="18"/>
        <w:szCs w:val="18"/>
      </w:rPr>
      <w:t>2024</w:t>
    </w:r>
    <w:r w:rsidR="009329F1" w:rsidRPr="009E38FF">
      <w:rPr>
        <w:sz w:val="18"/>
        <w:szCs w:val="18"/>
      </w:rPr>
      <w:tab/>
    </w:r>
    <w:r w:rsidR="009329F1" w:rsidRPr="009E38FF">
      <w:rPr>
        <w:sz w:val="18"/>
        <w:szCs w:val="18"/>
      </w:rPr>
      <w:tab/>
      <w:t xml:space="preserve">Page </w:t>
    </w:r>
    <w:r w:rsidR="009329F1">
      <w:rPr>
        <w:sz w:val="18"/>
        <w:szCs w:val="18"/>
      </w:rPr>
      <w:t xml:space="preserve">8 </w:t>
    </w:r>
    <w:r w:rsidR="009329F1" w:rsidRPr="009E38FF">
      <w:rPr>
        <w:sz w:val="18"/>
        <w:szCs w:val="18"/>
      </w:rPr>
      <w:t xml:space="preserve">of </w:t>
    </w:r>
    <w:r w:rsidR="009329F1" w:rsidRPr="009E38FF">
      <w:rPr>
        <w:sz w:val="18"/>
        <w:szCs w:val="18"/>
      </w:rPr>
      <w:fldChar w:fldCharType="begin"/>
    </w:r>
    <w:r w:rsidR="009329F1" w:rsidRPr="009E38FF">
      <w:rPr>
        <w:sz w:val="18"/>
        <w:szCs w:val="18"/>
      </w:rPr>
      <w:instrText xml:space="preserve"> NUMPAGES   \* MERGEFORMAT </w:instrText>
    </w:r>
    <w:r w:rsidR="009329F1" w:rsidRPr="009E38FF">
      <w:rPr>
        <w:sz w:val="18"/>
        <w:szCs w:val="18"/>
      </w:rPr>
      <w:fldChar w:fldCharType="separate"/>
    </w:r>
    <w:r w:rsidR="009329F1">
      <w:rPr>
        <w:sz w:val="18"/>
        <w:szCs w:val="18"/>
      </w:rPr>
      <w:t>18</w:t>
    </w:r>
    <w:r w:rsidR="009329F1" w:rsidRPr="009E38FF">
      <w:rPr>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95FE9" w14:textId="77777777" w:rsidR="0035164B" w:rsidRDefault="0035164B" w:rsidP="00E535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E13AD1" w14:textId="77777777" w:rsidR="0035164B" w:rsidRDefault="0035164B" w:rsidP="00280B51">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98C01" w14:textId="77777777" w:rsidR="00C27614" w:rsidRPr="009E38FF" w:rsidRDefault="00C27614" w:rsidP="00C27614">
    <w:pPr>
      <w:pStyle w:val="Footer"/>
      <w:pBdr>
        <w:top w:val="single" w:sz="4" w:space="1" w:color="auto"/>
      </w:pBdr>
      <w:rPr>
        <w:sz w:val="18"/>
        <w:szCs w:val="18"/>
      </w:rPr>
    </w:pPr>
    <w:r w:rsidRPr="009E38FF">
      <w:rPr>
        <w:sz w:val="18"/>
        <w:szCs w:val="18"/>
      </w:rPr>
      <w:t>The Matilda Centre</w:t>
    </w:r>
    <w:r w:rsidRPr="009E38FF">
      <w:rPr>
        <w:sz w:val="18"/>
        <w:szCs w:val="18"/>
      </w:rPr>
      <w:tab/>
    </w:r>
    <w:r w:rsidRPr="009E38FF">
      <w:rPr>
        <w:sz w:val="18"/>
        <w:szCs w:val="18"/>
      </w:rPr>
      <w:tab/>
    </w:r>
    <w:r>
      <w:rPr>
        <w:sz w:val="18"/>
        <w:szCs w:val="18"/>
      </w:rPr>
      <w:t>ECR Training Program Handbook</w:t>
    </w:r>
  </w:p>
  <w:p w14:paraId="78C4FACB" w14:textId="26236D7F" w:rsidR="00E573F2" w:rsidRPr="009E38FF" w:rsidRDefault="000056EC" w:rsidP="00E573F2">
    <w:pPr>
      <w:pStyle w:val="Footer"/>
      <w:rPr>
        <w:sz w:val="18"/>
        <w:szCs w:val="18"/>
      </w:rPr>
    </w:pPr>
    <w:r>
      <w:rPr>
        <w:sz w:val="18"/>
        <w:szCs w:val="18"/>
      </w:rPr>
      <w:t>20</w:t>
    </w:r>
    <w:r w:rsidRPr="000056EC">
      <w:rPr>
        <w:sz w:val="18"/>
        <w:szCs w:val="18"/>
        <w:vertAlign w:val="superscript"/>
      </w:rPr>
      <w:t>th</w:t>
    </w:r>
    <w:r>
      <w:rPr>
        <w:sz w:val="18"/>
        <w:szCs w:val="18"/>
      </w:rPr>
      <w:t xml:space="preserve"> March 2026</w:t>
    </w:r>
    <w:r w:rsidR="00C27614" w:rsidRPr="009E38FF">
      <w:rPr>
        <w:sz w:val="18"/>
        <w:szCs w:val="18"/>
      </w:rPr>
      <w:tab/>
    </w:r>
    <w:r w:rsidR="00C27614" w:rsidRPr="009E38FF">
      <w:rPr>
        <w:sz w:val="18"/>
        <w:szCs w:val="18"/>
      </w:rPr>
      <w:tab/>
    </w:r>
    <w:r w:rsidR="00E573F2" w:rsidRPr="009E38FF">
      <w:rPr>
        <w:sz w:val="18"/>
        <w:szCs w:val="18"/>
      </w:rPr>
      <w:t xml:space="preserve">Page </w:t>
    </w:r>
    <w:r w:rsidR="00E573F2" w:rsidRPr="009E38FF">
      <w:rPr>
        <w:sz w:val="18"/>
        <w:szCs w:val="18"/>
      </w:rPr>
      <w:fldChar w:fldCharType="begin"/>
    </w:r>
    <w:r w:rsidR="00E573F2" w:rsidRPr="009E38FF">
      <w:rPr>
        <w:sz w:val="18"/>
        <w:szCs w:val="18"/>
      </w:rPr>
      <w:instrText xml:space="preserve"> PAGE   \* MERGEFORMAT </w:instrText>
    </w:r>
    <w:r w:rsidR="00E573F2" w:rsidRPr="009E38FF">
      <w:rPr>
        <w:sz w:val="18"/>
        <w:szCs w:val="18"/>
      </w:rPr>
      <w:fldChar w:fldCharType="separate"/>
    </w:r>
    <w:r w:rsidR="00E573F2">
      <w:rPr>
        <w:sz w:val="18"/>
        <w:szCs w:val="18"/>
      </w:rPr>
      <w:t>7</w:t>
    </w:r>
    <w:r w:rsidR="00E573F2" w:rsidRPr="009E38FF">
      <w:rPr>
        <w:sz w:val="18"/>
        <w:szCs w:val="18"/>
      </w:rPr>
      <w:fldChar w:fldCharType="end"/>
    </w:r>
    <w:r w:rsidR="00E573F2" w:rsidRPr="009E38FF">
      <w:rPr>
        <w:sz w:val="18"/>
        <w:szCs w:val="18"/>
      </w:rPr>
      <w:t xml:space="preserve"> of </w:t>
    </w:r>
    <w:r w:rsidR="00E573F2" w:rsidRPr="009E38FF">
      <w:rPr>
        <w:sz w:val="18"/>
        <w:szCs w:val="18"/>
      </w:rPr>
      <w:fldChar w:fldCharType="begin"/>
    </w:r>
    <w:r w:rsidR="00E573F2" w:rsidRPr="009E38FF">
      <w:rPr>
        <w:sz w:val="18"/>
        <w:szCs w:val="18"/>
      </w:rPr>
      <w:instrText xml:space="preserve"> NUMPAGES   \* MERGEFORMAT </w:instrText>
    </w:r>
    <w:r w:rsidR="00E573F2" w:rsidRPr="009E38FF">
      <w:rPr>
        <w:sz w:val="18"/>
        <w:szCs w:val="18"/>
      </w:rPr>
      <w:fldChar w:fldCharType="separate"/>
    </w:r>
    <w:r w:rsidR="00E573F2">
      <w:rPr>
        <w:sz w:val="18"/>
        <w:szCs w:val="18"/>
      </w:rPr>
      <w:t>24</w:t>
    </w:r>
    <w:r w:rsidR="00E573F2" w:rsidRPr="009E38FF">
      <w:rPr>
        <w:sz w:val="18"/>
        <w:szCs w:val="18"/>
      </w:rPr>
      <w:fldChar w:fldCharType="end"/>
    </w:r>
  </w:p>
  <w:p w14:paraId="7F426E9F" w14:textId="37D627B2" w:rsidR="0035164B" w:rsidRPr="00280B51" w:rsidRDefault="0035164B" w:rsidP="00E573F2">
    <w:pPr>
      <w:pStyle w:val="Footer"/>
      <w:rPr>
        <w:sz w:val="18"/>
        <w:szCs w:val="1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CC57F" w14:textId="77777777" w:rsidR="009329F1" w:rsidRPr="009E38FF" w:rsidRDefault="009329F1" w:rsidP="001C79C3">
    <w:pPr>
      <w:pStyle w:val="Footer"/>
      <w:pBdr>
        <w:top w:val="single" w:sz="4" w:space="1" w:color="auto"/>
      </w:pBdr>
      <w:rPr>
        <w:sz w:val="18"/>
        <w:szCs w:val="18"/>
      </w:rPr>
    </w:pPr>
    <w:r w:rsidRPr="009E38FF">
      <w:rPr>
        <w:sz w:val="18"/>
        <w:szCs w:val="18"/>
      </w:rPr>
      <w:t>The Matilda Centre</w:t>
    </w:r>
    <w:r w:rsidRPr="009E38FF">
      <w:rPr>
        <w:sz w:val="18"/>
        <w:szCs w:val="18"/>
      </w:rPr>
      <w:tab/>
    </w:r>
    <w:r w:rsidRPr="009E38FF">
      <w:rPr>
        <w:sz w:val="18"/>
        <w:szCs w:val="18"/>
      </w:rPr>
      <w:tab/>
    </w:r>
    <w:r>
      <w:rPr>
        <w:sz w:val="18"/>
        <w:szCs w:val="18"/>
      </w:rPr>
      <w:t>ECR Training Program Handbook</w:t>
    </w:r>
  </w:p>
  <w:p w14:paraId="20A16232" w14:textId="762C1700" w:rsidR="009329F1" w:rsidRPr="001C79C3" w:rsidRDefault="00EE43CD" w:rsidP="001C79C3">
    <w:pPr>
      <w:pStyle w:val="Footer"/>
      <w:rPr>
        <w:sz w:val="18"/>
        <w:szCs w:val="18"/>
      </w:rPr>
    </w:pPr>
    <w:r>
      <w:rPr>
        <w:sz w:val="18"/>
        <w:szCs w:val="18"/>
      </w:rPr>
      <w:t>12</w:t>
    </w:r>
    <w:r>
      <w:rPr>
        <w:sz w:val="18"/>
        <w:szCs w:val="18"/>
        <w:vertAlign w:val="superscript"/>
      </w:rPr>
      <w:t>th</w:t>
    </w:r>
    <w:r>
      <w:rPr>
        <w:sz w:val="18"/>
        <w:szCs w:val="18"/>
      </w:rPr>
      <w:t xml:space="preserve"> November 2024</w:t>
    </w:r>
    <w:r w:rsidR="009329F1" w:rsidRPr="009E38FF">
      <w:rPr>
        <w:sz w:val="18"/>
        <w:szCs w:val="18"/>
      </w:rPr>
      <w:tab/>
    </w:r>
    <w:r w:rsidR="009329F1" w:rsidRPr="009E38FF">
      <w:rPr>
        <w:sz w:val="18"/>
        <w:szCs w:val="18"/>
      </w:rPr>
      <w:tab/>
    </w:r>
    <w:r w:rsidR="00E573F2" w:rsidRPr="009E38FF">
      <w:rPr>
        <w:sz w:val="18"/>
        <w:szCs w:val="18"/>
      </w:rPr>
      <w:t xml:space="preserve">Page </w:t>
    </w:r>
    <w:r w:rsidR="00E573F2" w:rsidRPr="009E38FF">
      <w:rPr>
        <w:sz w:val="18"/>
        <w:szCs w:val="18"/>
      </w:rPr>
      <w:fldChar w:fldCharType="begin"/>
    </w:r>
    <w:r w:rsidR="00E573F2" w:rsidRPr="009E38FF">
      <w:rPr>
        <w:sz w:val="18"/>
        <w:szCs w:val="18"/>
      </w:rPr>
      <w:instrText xml:space="preserve"> PAGE   \* MERGEFORMAT </w:instrText>
    </w:r>
    <w:r w:rsidR="00E573F2" w:rsidRPr="009E38FF">
      <w:rPr>
        <w:sz w:val="18"/>
        <w:szCs w:val="18"/>
      </w:rPr>
      <w:fldChar w:fldCharType="separate"/>
    </w:r>
    <w:r w:rsidR="00E573F2">
      <w:rPr>
        <w:sz w:val="18"/>
        <w:szCs w:val="18"/>
      </w:rPr>
      <w:t>7</w:t>
    </w:r>
    <w:r w:rsidR="00E573F2" w:rsidRPr="009E38FF">
      <w:rPr>
        <w:sz w:val="18"/>
        <w:szCs w:val="18"/>
      </w:rPr>
      <w:fldChar w:fldCharType="end"/>
    </w:r>
    <w:r w:rsidR="00E573F2" w:rsidRPr="009E38FF">
      <w:rPr>
        <w:sz w:val="18"/>
        <w:szCs w:val="18"/>
      </w:rPr>
      <w:t xml:space="preserve"> of </w:t>
    </w:r>
    <w:r w:rsidR="00E573F2" w:rsidRPr="009E38FF">
      <w:rPr>
        <w:sz w:val="18"/>
        <w:szCs w:val="18"/>
      </w:rPr>
      <w:fldChar w:fldCharType="begin"/>
    </w:r>
    <w:r w:rsidR="00E573F2" w:rsidRPr="009E38FF">
      <w:rPr>
        <w:sz w:val="18"/>
        <w:szCs w:val="18"/>
      </w:rPr>
      <w:instrText xml:space="preserve"> NUMPAGES   \* MERGEFORMAT </w:instrText>
    </w:r>
    <w:r w:rsidR="00E573F2" w:rsidRPr="009E38FF">
      <w:rPr>
        <w:sz w:val="18"/>
        <w:szCs w:val="18"/>
      </w:rPr>
      <w:fldChar w:fldCharType="separate"/>
    </w:r>
    <w:r w:rsidR="00E573F2">
      <w:rPr>
        <w:sz w:val="18"/>
        <w:szCs w:val="18"/>
      </w:rPr>
      <w:t>24</w:t>
    </w:r>
    <w:r w:rsidR="00E573F2" w:rsidRPr="009E38FF">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DE79B1" w14:textId="77777777" w:rsidR="00B9331C" w:rsidRDefault="00B9331C" w:rsidP="00705C0C">
      <w:r>
        <w:separator/>
      </w:r>
    </w:p>
  </w:footnote>
  <w:footnote w:type="continuationSeparator" w:id="0">
    <w:p w14:paraId="0D140D98" w14:textId="77777777" w:rsidR="00B9331C" w:rsidRDefault="00B9331C" w:rsidP="00705C0C">
      <w:r>
        <w:continuationSeparator/>
      </w:r>
    </w:p>
  </w:footnote>
  <w:footnote w:type="continuationNotice" w:id="1">
    <w:p w14:paraId="036C4396" w14:textId="77777777" w:rsidR="00B9331C" w:rsidRDefault="00B9331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75228A" w14:textId="2399B8FF" w:rsidR="0035164B" w:rsidRDefault="0035164B">
    <w:pPr>
      <w:pStyle w:val="Header"/>
    </w:pPr>
    <w:r w:rsidRPr="0057454B">
      <w:rPr>
        <w:noProof/>
        <w:lang w:eastAsia="en-AU"/>
      </w:rPr>
      <mc:AlternateContent>
        <mc:Choice Requires="wps">
          <w:drawing>
            <wp:anchor distT="0" distB="0" distL="114300" distR="114300" simplePos="0" relativeHeight="251658240" behindDoc="0" locked="0" layoutInCell="1" allowOverlap="1" wp14:anchorId="64AF2EF9" wp14:editId="5B5AC8EE">
              <wp:simplePos x="0" y="0"/>
              <wp:positionH relativeFrom="column">
                <wp:posOffset>-472440</wp:posOffset>
              </wp:positionH>
              <wp:positionV relativeFrom="paragraph">
                <wp:posOffset>-410845</wp:posOffset>
              </wp:positionV>
              <wp:extent cx="2026920" cy="340161"/>
              <wp:effectExtent l="0" t="0" r="0" b="31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340161"/>
                      </a:xfrm>
                      <a:prstGeom prst="rect">
                        <a:avLst/>
                      </a:prstGeom>
                      <a:noFill/>
                      <a:ln w="9525">
                        <a:noFill/>
                        <a:miter lim="800000"/>
                        <a:headEnd/>
                        <a:tailEnd/>
                      </a:ln>
                    </wps:spPr>
                    <wps:txbx>
                      <w:txbxContent>
                        <w:p w14:paraId="57329AB6" w14:textId="77777777" w:rsidR="0035164B" w:rsidRPr="0057454B" w:rsidRDefault="0035164B" w:rsidP="00330AD5">
                          <w:pPr>
                            <w:rPr>
                              <w:rFonts w:ascii="Calibri" w:hAnsi="Calibri"/>
                              <w:b/>
                              <w:i/>
                              <w:color w:val="FFFFFF" w:themeColor="background1"/>
                              <w:sz w:val="32"/>
                              <w:szCs w:val="36"/>
                            </w:rPr>
                          </w:pPr>
                          <w:r w:rsidRPr="0057454B">
                            <w:rPr>
                              <w:rFonts w:ascii="Calibri" w:hAnsi="Calibri"/>
                              <w:b/>
                              <w:i/>
                              <w:color w:val="FFFFFF" w:themeColor="background1"/>
                              <w:sz w:val="32"/>
                              <w:szCs w:val="36"/>
                            </w:rPr>
                            <w:t>Member Profile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AF2EF9" id="_x0000_t202" coordsize="21600,21600" o:spt="202" path="m,l,21600r21600,l21600,xe">
              <v:stroke joinstyle="miter"/>
              <v:path gradientshapeok="t" o:connecttype="rect"/>
            </v:shapetype>
            <v:shape id="_x0000_s1029" type="#_x0000_t202" style="position:absolute;margin-left:-37.2pt;margin-top:-32.35pt;width:159.6pt;height:26.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" filled="f" stroked="f">
              <v:textbox>
                <w:txbxContent>
                  <w:p w14:paraId="57329AB6" w14:textId="77777777" w:rsidR="0035164B" w:rsidRPr="0057454B" w:rsidRDefault="0035164B" w:rsidP="00330AD5">
                    <w:pPr>
                      <w:rPr>
                        <w:rFonts w:ascii="Calibri" w:hAnsi="Calibri"/>
                        <w:b/>
                        <w:i/>
                        <w:color w:val="FFFFFF" w:themeColor="background1"/>
                        <w:sz w:val="32"/>
                        <w:szCs w:val="36"/>
                      </w:rPr>
                    </w:pPr>
                    <w:r w:rsidRPr="0057454B">
                      <w:rPr>
                        <w:rFonts w:ascii="Calibri" w:hAnsi="Calibri"/>
                        <w:b/>
                        <w:i/>
                        <w:color w:val="FFFFFF" w:themeColor="background1"/>
                        <w:sz w:val="32"/>
                        <w:szCs w:val="36"/>
                      </w:rPr>
                      <w:t>Member Profile</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F2A787" w14:textId="570ED731" w:rsidR="0035164B" w:rsidRPr="00BA17DF" w:rsidRDefault="0035164B">
    <w:pPr>
      <w:pStyle w:val="Header"/>
      <w:rPr>
        <w:lang w:val="en-AU"/>
      </w:rPr>
    </w:pPr>
  </w:p>
</w:hdr>
</file>

<file path=word/intelligence2.xml><?xml version="1.0" encoding="utf-8"?>
<int2:intelligence xmlns:int2="http://schemas.microsoft.com/office/intelligence/2020/intelligence" xmlns:oel="http://schemas.microsoft.com/office/2019/extlst">
  <int2:observations>
    <int2:bookmark int2:bookmarkName="_Int_WJt1KTTf" int2:invalidationBookmarkName="" int2:hashCode="gXXg/0j1aVR2Tt" int2:id="sEXKipU7">
      <int2:state int2:value="Rejected" int2:type="gram"/>
    </int2:bookmark>
    <int2:bookmark int2:bookmarkName="_Int_NwJIBFje" int2:invalidationBookmarkName="" int2:hashCode="vtbBGmXz9KVzMl" int2:id="SFVScuEY">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5D1CCC"/>
    <w:multiLevelType w:val="multilevel"/>
    <w:tmpl w:val="0B8AF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7024D1"/>
    <w:multiLevelType w:val="multilevel"/>
    <w:tmpl w:val="2884D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623516"/>
    <w:multiLevelType w:val="hybridMultilevel"/>
    <w:tmpl w:val="9796FAF4"/>
    <w:lvl w:ilvl="0" w:tplc="C908DD1A">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E0748FF"/>
    <w:multiLevelType w:val="multilevel"/>
    <w:tmpl w:val="52DC4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0D57AC9"/>
    <w:multiLevelType w:val="multilevel"/>
    <w:tmpl w:val="9DCE4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1E2A5CE"/>
    <w:multiLevelType w:val="hybridMultilevel"/>
    <w:tmpl w:val="994EDDC8"/>
    <w:lvl w:ilvl="0" w:tplc="DF0A1598">
      <w:start w:val="1"/>
      <w:numFmt w:val="bullet"/>
      <w:lvlText w:val="-"/>
      <w:lvlJc w:val="left"/>
      <w:pPr>
        <w:ind w:left="720" w:hanging="360"/>
      </w:pPr>
      <w:rPr>
        <w:rFonts w:ascii="Aptos" w:hAnsi="Aptos" w:hint="default"/>
      </w:rPr>
    </w:lvl>
    <w:lvl w:ilvl="1" w:tplc="B0CADFE0">
      <w:start w:val="1"/>
      <w:numFmt w:val="bullet"/>
      <w:lvlText w:val="o"/>
      <w:lvlJc w:val="left"/>
      <w:pPr>
        <w:ind w:left="1440" w:hanging="360"/>
      </w:pPr>
      <w:rPr>
        <w:rFonts w:ascii="Courier New" w:hAnsi="Courier New" w:hint="default"/>
      </w:rPr>
    </w:lvl>
    <w:lvl w:ilvl="2" w:tplc="5016AD40">
      <w:start w:val="1"/>
      <w:numFmt w:val="bullet"/>
      <w:lvlText w:val=""/>
      <w:lvlJc w:val="left"/>
      <w:pPr>
        <w:ind w:left="2160" w:hanging="360"/>
      </w:pPr>
      <w:rPr>
        <w:rFonts w:ascii="Wingdings" w:hAnsi="Wingdings" w:hint="default"/>
      </w:rPr>
    </w:lvl>
    <w:lvl w:ilvl="3" w:tplc="E236B118">
      <w:start w:val="1"/>
      <w:numFmt w:val="bullet"/>
      <w:lvlText w:val=""/>
      <w:lvlJc w:val="left"/>
      <w:pPr>
        <w:ind w:left="2880" w:hanging="360"/>
      </w:pPr>
      <w:rPr>
        <w:rFonts w:ascii="Symbol" w:hAnsi="Symbol" w:hint="default"/>
      </w:rPr>
    </w:lvl>
    <w:lvl w:ilvl="4" w:tplc="7C901A9A">
      <w:start w:val="1"/>
      <w:numFmt w:val="bullet"/>
      <w:lvlText w:val="o"/>
      <w:lvlJc w:val="left"/>
      <w:pPr>
        <w:ind w:left="3600" w:hanging="360"/>
      </w:pPr>
      <w:rPr>
        <w:rFonts w:ascii="Courier New" w:hAnsi="Courier New" w:hint="default"/>
      </w:rPr>
    </w:lvl>
    <w:lvl w:ilvl="5" w:tplc="E8744044">
      <w:start w:val="1"/>
      <w:numFmt w:val="bullet"/>
      <w:lvlText w:val=""/>
      <w:lvlJc w:val="left"/>
      <w:pPr>
        <w:ind w:left="4320" w:hanging="360"/>
      </w:pPr>
      <w:rPr>
        <w:rFonts w:ascii="Wingdings" w:hAnsi="Wingdings" w:hint="default"/>
      </w:rPr>
    </w:lvl>
    <w:lvl w:ilvl="6" w:tplc="FEAA59D0">
      <w:start w:val="1"/>
      <w:numFmt w:val="bullet"/>
      <w:lvlText w:val=""/>
      <w:lvlJc w:val="left"/>
      <w:pPr>
        <w:ind w:left="5040" w:hanging="360"/>
      </w:pPr>
      <w:rPr>
        <w:rFonts w:ascii="Symbol" w:hAnsi="Symbol" w:hint="default"/>
      </w:rPr>
    </w:lvl>
    <w:lvl w:ilvl="7" w:tplc="F5A438F8">
      <w:start w:val="1"/>
      <w:numFmt w:val="bullet"/>
      <w:lvlText w:val="o"/>
      <w:lvlJc w:val="left"/>
      <w:pPr>
        <w:ind w:left="5760" w:hanging="360"/>
      </w:pPr>
      <w:rPr>
        <w:rFonts w:ascii="Courier New" w:hAnsi="Courier New" w:hint="default"/>
      </w:rPr>
    </w:lvl>
    <w:lvl w:ilvl="8" w:tplc="D59EA09A">
      <w:start w:val="1"/>
      <w:numFmt w:val="bullet"/>
      <w:lvlText w:val=""/>
      <w:lvlJc w:val="left"/>
      <w:pPr>
        <w:ind w:left="6480" w:hanging="360"/>
      </w:pPr>
      <w:rPr>
        <w:rFonts w:ascii="Wingdings" w:hAnsi="Wingdings" w:hint="default"/>
      </w:rPr>
    </w:lvl>
  </w:abstractNum>
  <w:abstractNum w:abstractNumId="6" w15:restartNumberingAfterBreak="0">
    <w:nsid w:val="18D082C3"/>
    <w:multiLevelType w:val="hybridMultilevel"/>
    <w:tmpl w:val="FFFFFFFF"/>
    <w:lvl w:ilvl="0" w:tplc="152E0766">
      <w:start w:val="1"/>
      <w:numFmt w:val="bullet"/>
      <w:lvlText w:val="-"/>
      <w:lvlJc w:val="left"/>
      <w:pPr>
        <w:ind w:left="720" w:hanging="360"/>
      </w:pPr>
      <w:rPr>
        <w:rFonts w:ascii="Aptos" w:hAnsi="Aptos" w:hint="default"/>
      </w:rPr>
    </w:lvl>
    <w:lvl w:ilvl="1" w:tplc="19CABE3A">
      <w:start w:val="1"/>
      <w:numFmt w:val="bullet"/>
      <w:lvlText w:val="o"/>
      <w:lvlJc w:val="left"/>
      <w:pPr>
        <w:ind w:left="1440" w:hanging="360"/>
      </w:pPr>
      <w:rPr>
        <w:rFonts w:ascii="Courier New" w:hAnsi="Courier New" w:hint="default"/>
      </w:rPr>
    </w:lvl>
    <w:lvl w:ilvl="2" w:tplc="3A7C2036">
      <w:start w:val="1"/>
      <w:numFmt w:val="bullet"/>
      <w:lvlText w:val=""/>
      <w:lvlJc w:val="left"/>
      <w:pPr>
        <w:ind w:left="2160" w:hanging="360"/>
      </w:pPr>
      <w:rPr>
        <w:rFonts w:ascii="Wingdings" w:hAnsi="Wingdings" w:hint="default"/>
      </w:rPr>
    </w:lvl>
    <w:lvl w:ilvl="3" w:tplc="2120260E">
      <w:start w:val="1"/>
      <w:numFmt w:val="bullet"/>
      <w:lvlText w:val=""/>
      <w:lvlJc w:val="left"/>
      <w:pPr>
        <w:ind w:left="2880" w:hanging="360"/>
      </w:pPr>
      <w:rPr>
        <w:rFonts w:ascii="Symbol" w:hAnsi="Symbol" w:hint="default"/>
      </w:rPr>
    </w:lvl>
    <w:lvl w:ilvl="4" w:tplc="3480A2F6">
      <w:start w:val="1"/>
      <w:numFmt w:val="bullet"/>
      <w:lvlText w:val="o"/>
      <w:lvlJc w:val="left"/>
      <w:pPr>
        <w:ind w:left="3600" w:hanging="360"/>
      </w:pPr>
      <w:rPr>
        <w:rFonts w:ascii="Courier New" w:hAnsi="Courier New" w:hint="default"/>
      </w:rPr>
    </w:lvl>
    <w:lvl w:ilvl="5" w:tplc="67127B30">
      <w:start w:val="1"/>
      <w:numFmt w:val="bullet"/>
      <w:lvlText w:val=""/>
      <w:lvlJc w:val="left"/>
      <w:pPr>
        <w:ind w:left="4320" w:hanging="360"/>
      </w:pPr>
      <w:rPr>
        <w:rFonts w:ascii="Wingdings" w:hAnsi="Wingdings" w:hint="default"/>
      </w:rPr>
    </w:lvl>
    <w:lvl w:ilvl="6" w:tplc="4EA0B53C">
      <w:start w:val="1"/>
      <w:numFmt w:val="bullet"/>
      <w:lvlText w:val=""/>
      <w:lvlJc w:val="left"/>
      <w:pPr>
        <w:ind w:left="5040" w:hanging="360"/>
      </w:pPr>
      <w:rPr>
        <w:rFonts w:ascii="Symbol" w:hAnsi="Symbol" w:hint="default"/>
      </w:rPr>
    </w:lvl>
    <w:lvl w:ilvl="7" w:tplc="68BC5F94">
      <w:start w:val="1"/>
      <w:numFmt w:val="bullet"/>
      <w:lvlText w:val="o"/>
      <w:lvlJc w:val="left"/>
      <w:pPr>
        <w:ind w:left="5760" w:hanging="360"/>
      </w:pPr>
      <w:rPr>
        <w:rFonts w:ascii="Courier New" w:hAnsi="Courier New" w:hint="default"/>
      </w:rPr>
    </w:lvl>
    <w:lvl w:ilvl="8" w:tplc="1D42B942">
      <w:start w:val="1"/>
      <w:numFmt w:val="bullet"/>
      <w:lvlText w:val=""/>
      <w:lvlJc w:val="left"/>
      <w:pPr>
        <w:ind w:left="6480" w:hanging="360"/>
      </w:pPr>
      <w:rPr>
        <w:rFonts w:ascii="Wingdings" w:hAnsi="Wingdings" w:hint="default"/>
      </w:rPr>
    </w:lvl>
  </w:abstractNum>
  <w:abstractNum w:abstractNumId="7" w15:restartNumberingAfterBreak="0">
    <w:nsid w:val="1BB64AA2"/>
    <w:multiLevelType w:val="multilevel"/>
    <w:tmpl w:val="EAAEAC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3A8207C"/>
    <w:multiLevelType w:val="hybridMultilevel"/>
    <w:tmpl w:val="3AB8332C"/>
    <w:lvl w:ilvl="0" w:tplc="DC148704">
      <w:start w:val="2"/>
      <w:numFmt w:val="bullet"/>
      <w:lvlText w:val="-"/>
      <w:lvlJc w:val="left"/>
      <w:pPr>
        <w:ind w:left="720" w:hanging="360"/>
      </w:pPr>
      <w:rPr>
        <w:rFonts w:ascii="Tw Cen MT" w:eastAsia="MS PGothic" w:hAnsi="Tw Cen MT" w:cs="Times New Roman" w:hint="default"/>
        <w:color w:val="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8BB582E"/>
    <w:multiLevelType w:val="hybridMultilevel"/>
    <w:tmpl w:val="FFFFFFFF"/>
    <w:lvl w:ilvl="0" w:tplc="F8FA190E">
      <w:start w:val="1"/>
      <w:numFmt w:val="bullet"/>
      <w:lvlText w:val="-"/>
      <w:lvlJc w:val="left"/>
      <w:pPr>
        <w:ind w:left="720" w:hanging="360"/>
      </w:pPr>
      <w:rPr>
        <w:rFonts w:ascii="Aptos" w:hAnsi="Aptos" w:hint="default"/>
      </w:rPr>
    </w:lvl>
    <w:lvl w:ilvl="1" w:tplc="919451F4">
      <w:start w:val="1"/>
      <w:numFmt w:val="bullet"/>
      <w:lvlText w:val="o"/>
      <w:lvlJc w:val="left"/>
      <w:pPr>
        <w:ind w:left="1440" w:hanging="360"/>
      </w:pPr>
      <w:rPr>
        <w:rFonts w:ascii="Courier New" w:hAnsi="Courier New" w:hint="default"/>
      </w:rPr>
    </w:lvl>
    <w:lvl w:ilvl="2" w:tplc="89587B40">
      <w:start w:val="1"/>
      <w:numFmt w:val="bullet"/>
      <w:lvlText w:val=""/>
      <w:lvlJc w:val="left"/>
      <w:pPr>
        <w:ind w:left="2160" w:hanging="360"/>
      </w:pPr>
      <w:rPr>
        <w:rFonts w:ascii="Wingdings" w:hAnsi="Wingdings" w:hint="default"/>
      </w:rPr>
    </w:lvl>
    <w:lvl w:ilvl="3" w:tplc="BBE61CA4">
      <w:start w:val="1"/>
      <w:numFmt w:val="bullet"/>
      <w:lvlText w:val=""/>
      <w:lvlJc w:val="left"/>
      <w:pPr>
        <w:ind w:left="2880" w:hanging="360"/>
      </w:pPr>
      <w:rPr>
        <w:rFonts w:ascii="Symbol" w:hAnsi="Symbol" w:hint="default"/>
      </w:rPr>
    </w:lvl>
    <w:lvl w:ilvl="4" w:tplc="4176BDA2">
      <w:start w:val="1"/>
      <w:numFmt w:val="bullet"/>
      <w:lvlText w:val="o"/>
      <w:lvlJc w:val="left"/>
      <w:pPr>
        <w:ind w:left="3600" w:hanging="360"/>
      </w:pPr>
      <w:rPr>
        <w:rFonts w:ascii="Courier New" w:hAnsi="Courier New" w:hint="default"/>
      </w:rPr>
    </w:lvl>
    <w:lvl w:ilvl="5" w:tplc="8EC0C7DE">
      <w:start w:val="1"/>
      <w:numFmt w:val="bullet"/>
      <w:lvlText w:val=""/>
      <w:lvlJc w:val="left"/>
      <w:pPr>
        <w:ind w:left="4320" w:hanging="360"/>
      </w:pPr>
      <w:rPr>
        <w:rFonts w:ascii="Wingdings" w:hAnsi="Wingdings" w:hint="default"/>
      </w:rPr>
    </w:lvl>
    <w:lvl w:ilvl="6" w:tplc="0A8845B4">
      <w:start w:val="1"/>
      <w:numFmt w:val="bullet"/>
      <w:lvlText w:val=""/>
      <w:lvlJc w:val="left"/>
      <w:pPr>
        <w:ind w:left="5040" w:hanging="360"/>
      </w:pPr>
      <w:rPr>
        <w:rFonts w:ascii="Symbol" w:hAnsi="Symbol" w:hint="default"/>
      </w:rPr>
    </w:lvl>
    <w:lvl w:ilvl="7" w:tplc="61266FAA">
      <w:start w:val="1"/>
      <w:numFmt w:val="bullet"/>
      <w:lvlText w:val="o"/>
      <w:lvlJc w:val="left"/>
      <w:pPr>
        <w:ind w:left="5760" w:hanging="360"/>
      </w:pPr>
      <w:rPr>
        <w:rFonts w:ascii="Courier New" w:hAnsi="Courier New" w:hint="default"/>
      </w:rPr>
    </w:lvl>
    <w:lvl w:ilvl="8" w:tplc="3DFC3E28">
      <w:start w:val="1"/>
      <w:numFmt w:val="bullet"/>
      <w:lvlText w:val=""/>
      <w:lvlJc w:val="left"/>
      <w:pPr>
        <w:ind w:left="6480" w:hanging="360"/>
      </w:pPr>
      <w:rPr>
        <w:rFonts w:ascii="Wingdings" w:hAnsi="Wingdings" w:hint="default"/>
      </w:rPr>
    </w:lvl>
  </w:abstractNum>
  <w:abstractNum w:abstractNumId="10" w15:restartNumberingAfterBreak="0">
    <w:nsid w:val="2E2A32F4"/>
    <w:multiLevelType w:val="multilevel"/>
    <w:tmpl w:val="ED740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F600B43"/>
    <w:multiLevelType w:val="hybridMultilevel"/>
    <w:tmpl w:val="538EF3F2"/>
    <w:lvl w:ilvl="0" w:tplc="08090001">
      <w:start w:val="1"/>
      <w:numFmt w:val="bullet"/>
      <w:lvlText w:val=""/>
      <w:lvlJc w:val="left"/>
      <w:pPr>
        <w:ind w:left="1854" w:hanging="360"/>
      </w:pPr>
      <w:rPr>
        <w:rFonts w:ascii="Symbol" w:hAnsi="Symbol" w:hint="default"/>
      </w:rPr>
    </w:lvl>
    <w:lvl w:ilvl="1" w:tplc="08090003" w:tentative="1">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2" w15:restartNumberingAfterBreak="0">
    <w:nsid w:val="4F7D2FA6"/>
    <w:multiLevelType w:val="multilevel"/>
    <w:tmpl w:val="5E346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50127A7C"/>
    <w:multiLevelType w:val="hybridMultilevel"/>
    <w:tmpl w:val="03F42992"/>
    <w:lvl w:ilvl="0" w:tplc="D3BA09AE">
      <w:start w:val="1"/>
      <w:numFmt w:val="bullet"/>
      <w:pStyle w:val="ListParagraph"/>
      <w:lvlText w:val=""/>
      <w:lvlJc w:val="left"/>
      <w:pPr>
        <w:ind w:left="284" w:hanging="284"/>
      </w:pPr>
      <w:rPr>
        <w:rFonts w:ascii="Symbol" w:hAnsi="Symbol" w:hint="default"/>
      </w:rPr>
    </w:lvl>
    <w:lvl w:ilvl="1" w:tplc="AC944D6A">
      <w:numFmt w:val="bullet"/>
      <w:lvlText w:val="•"/>
      <w:lvlJc w:val="left"/>
      <w:pPr>
        <w:ind w:left="1800" w:hanging="720"/>
      </w:pPr>
      <w:rPr>
        <w:rFonts w:ascii="Tw Cen MT" w:eastAsia="MS PGothic" w:hAnsi="Tw Cen MT"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5296308"/>
    <w:multiLevelType w:val="hybridMultilevel"/>
    <w:tmpl w:val="FFFFFFFF"/>
    <w:lvl w:ilvl="0" w:tplc="F05817C6">
      <w:start w:val="1"/>
      <w:numFmt w:val="bullet"/>
      <w:lvlText w:val=""/>
      <w:lvlJc w:val="left"/>
      <w:pPr>
        <w:ind w:left="720" w:hanging="360"/>
      </w:pPr>
      <w:rPr>
        <w:rFonts w:ascii="Symbol" w:hAnsi="Symbol" w:hint="default"/>
      </w:rPr>
    </w:lvl>
    <w:lvl w:ilvl="1" w:tplc="5900C560">
      <w:start w:val="1"/>
      <w:numFmt w:val="bullet"/>
      <w:lvlText w:val="o"/>
      <w:lvlJc w:val="left"/>
      <w:pPr>
        <w:ind w:left="1440" w:hanging="360"/>
      </w:pPr>
      <w:rPr>
        <w:rFonts w:ascii="Courier New" w:hAnsi="Courier New" w:hint="default"/>
      </w:rPr>
    </w:lvl>
    <w:lvl w:ilvl="2" w:tplc="9C2EFE04">
      <w:start w:val="1"/>
      <w:numFmt w:val="bullet"/>
      <w:lvlText w:val=""/>
      <w:lvlJc w:val="left"/>
      <w:pPr>
        <w:ind w:left="2160" w:hanging="360"/>
      </w:pPr>
      <w:rPr>
        <w:rFonts w:ascii="Wingdings" w:hAnsi="Wingdings" w:hint="default"/>
      </w:rPr>
    </w:lvl>
    <w:lvl w:ilvl="3" w:tplc="9D72B816">
      <w:start w:val="1"/>
      <w:numFmt w:val="bullet"/>
      <w:lvlText w:val=""/>
      <w:lvlJc w:val="left"/>
      <w:pPr>
        <w:ind w:left="2880" w:hanging="360"/>
      </w:pPr>
      <w:rPr>
        <w:rFonts w:ascii="Symbol" w:hAnsi="Symbol" w:hint="default"/>
      </w:rPr>
    </w:lvl>
    <w:lvl w:ilvl="4" w:tplc="B322A5F6">
      <w:start w:val="1"/>
      <w:numFmt w:val="bullet"/>
      <w:lvlText w:val="o"/>
      <w:lvlJc w:val="left"/>
      <w:pPr>
        <w:ind w:left="3600" w:hanging="360"/>
      </w:pPr>
      <w:rPr>
        <w:rFonts w:ascii="Courier New" w:hAnsi="Courier New" w:hint="default"/>
      </w:rPr>
    </w:lvl>
    <w:lvl w:ilvl="5" w:tplc="782A4992">
      <w:start w:val="1"/>
      <w:numFmt w:val="bullet"/>
      <w:lvlText w:val=""/>
      <w:lvlJc w:val="left"/>
      <w:pPr>
        <w:ind w:left="4320" w:hanging="360"/>
      </w:pPr>
      <w:rPr>
        <w:rFonts w:ascii="Wingdings" w:hAnsi="Wingdings" w:hint="default"/>
      </w:rPr>
    </w:lvl>
    <w:lvl w:ilvl="6" w:tplc="E04EC9CA">
      <w:start w:val="1"/>
      <w:numFmt w:val="bullet"/>
      <w:lvlText w:val=""/>
      <w:lvlJc w:val="left"/>
      <w:pPr>
        <w:ind w:left="5040" w:hanging="360"/>
      </w:pPr>
      <w:rPr>
        <w:rFonts w:ascii="Symbol" w:hAnsi="Symbol" w:hint="default"/>
      </w:rPr>
    </w:lvl>
    <w:lvl w:ilvl="7" w:tplc="04BAD4C6">
      <w:start w:val="1"/>
      <w:numFmt w:val="bullet"/>
      <w:lvlText w:val="o"/>
      <w:lvlJc w:val="left"/>
      <w:pPr>
        <w:ind w:left="5760" w:hanging="360"/>
      </w:pPr>
      <w:rPr>
        <w:rFonts w:ascii="Courier New" w:hAnsi="Courier New" w:hint="default"/>
      </w:rPr>
    </w:lvl>
    <w:lvl w:ilvl="8" w:tplc="32CC19F2">
      <w:start w:val="1"/>
      <w:numFmt w:val="bullet"/>
      <w:lvlText w:val=""/>
      <w:lvlJc w:val="left"/>
      <w:pPr>
        <w:ind w:left="6480" w:hanging="360"/>
      </w:pPr>
      <w:rPr>
        <w:rFonts w:ascii="Wingdings" w:hAnsi="Wingdings" w:hint="default"/>
      </w:rPr>
    </w:lvl>
  </w:abstractNum>
  <w:abstractNum w:abstractNumId="15" w15:restartNumberingAfterBreak="0">
    <w:nsid w:val="564B531B"/>
    <w:multiLevelType w:val="hybridMultilevel"/>
    <w:tmpl w:val="7B3636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ED680B"/>
    <w:multiLevelType w:val="hybridMultilevel"/>
    <w:tmpl w:val="8E3C019E"/>
    <w:lvl w:ilvl="0" w:tplc="C908DD1A">
      <w:start w:val="1"/>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2774700"/>
    <w:multiLevelType w:val="hybridMultilevel"/>
    <w:tmpl w:val="24C8945A"/>
    <w:lvl w:ilvl="0" w:tplc="FFFFFFFF">
      <w:start w:val="2"/>
      <w:numFmt w:val="bullet"/>
      <w:lvlText w:val="-"/>
      <w:lvlJc w:val="left"/>
      <w:pPr>
        <w:ind w:left="720" w:hanging="360"/>
      </w:pPr>
      <w:rPr>
        <w:rFonts w:ascii="Tw Cen MT" w:hAnsi="Tw Cen M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3E15170"/>
    <w:multiLevelType w:val="hybridMultilevel"/>
    <w:tmpl w:val="FFFFFFFF"/>
    <w:lvl w:ilvl="0" w:tplc="AA9EFDFA">
      <w:start w:val="1"/>
      <w:numFmt w:val="bullet"/>
      <w:lvlText w:val="-"/>
      <w:lvlJc w:val="left"/>
      <w:pPr>
        <w:ind w:left="720" w:hanging="360"/>
      </w:pPr>
      <w:rPr>
        <w:rFonts w:ascii="Aptos" w:hAnsi="Aptos" w:hint="default"/>
      </w:rPr>
    </w:lvl>
    <w:lvl w:ilvl="1" w:tplc="E4984042">
      <w:start w:val="1"/>
      <w:numFmt w:val="bullet"/>
      <w:lvlText w:val="o"/>
      <w:lvlJc w:val="left"/>
      <w:pPr>
        <w:ind w:left="1440" w:hanging="360"/>
      </w:pPr>
      <w:rPr>
        <w:rFonts w:ascii="Courier New" w:hAnsi="Courier New" w:hint="default"/>
      </w:rPr>
    </w:lvl>
    <w:lvl w:ilvl="2" w:tplc="7E2247BE">
      <w:start w:val="1"/>
      <w:numFmt w:val="bullet"/>
      <w:lvlText w:val=""/>
      <w:lvlJc w:val="left"/>
      <w:pPr>
        <w:ind w:left="2160" w:hanging="360"/>
      </w:pPr>
      <w:rPr>
        <w:rFonts w:ascii="Wingdings" w:hAnsi="Wingdings" w:hint="default"/>
      </w:rPr>
    </w:lvl>
    <w:lvl w:ilvl="3" w:tplc="9FC49072">
      <w:start w:val="1"/>
      <w:numFmt w:val="bullet"/>
      <w:lvlText w:val=""/>
      <w:lvlJc w:val="left"/>
      <w:pPr>
        <w:ind w:left="2880" w:hanging="360"/>
      </w:pPr>
      <w:rPr>
        <w:rFonts w:ascii="Symbol" w:hAnsi="Symbol" w:hint="default"/>
      </w:rPr>
    </w:lvl>
    <w:lvl w:ilvl="4" w:tplc="D564EE38">
      <w:start w:val="1"/>
      <w:numFmt w:val="bullet"/>
      <w:lvlText w:val="o"/>
      <w:lvlJc w:val="left"/>
      <w:pPr>
        <w:ind w:left="3600" w:hanging="360"/>
      </w:pPr>
      <w:rPr>
        <w:rFonts w:ascii="Courier New" w:hAnsi="Courier New" w:hint="default"/>
      </w:rPr>
    </w:lvl>
    <w:lvl w:ilvl="5" w:tplc="7BA02EA4">
      <w:start w:val="1"/>
      <w:numFmt w:val="bullet"/>
      <w:lvlText w:val=""/>
      <w:lvlJc w:val="left"/>
      <w:pPr>
        <w:ind w:left="4320" w:hanging="360"/>
      </w:pPr>
      <w:rPr>
        <w:rFonts w:ascii="Wingdings" w:hAnsi="Wingdings" w:hint="default"/>
      </w:rPr>
    </w:lvl>
    <w:lvl w:ilvl="6" w:tplc="B14E8076">
      <w:start w:val="1"/>
      <w:numFmt w:val="bullet"/>
      <w:lvlText w:val=""/>
      <w:lvlJc w:val="left"/>
      <w:pPr>
        <w:ind w:left="5040" w:hanging="360"/>
      </w:pPr>
      <w:rPr>
        <w:rFonts w:ascii="Symbol" w:hAnsi="Symbol" w:hint="default"/>
      </w:rPr>
    </w:lvl>
    <w:lvl w:ilvl="7" w:tplc="C38C4CCE">
      <w:start w:val="1"/>
      <w:numFmt w:val="bullet"/>
      <w:lvlText w:val="o"/>
      <w:lvlJc w:val="left"/>
      <w:pPr>
        <w:ind w:left="5760" w:hanging="360"/>
      </w:pPr>
      <w:rPr>
        <w:rFonts w:ascii="Courier New" w:hAnsi="Courier New" w:hint="default"/>
      </w:rPr>
    </w:lvl>
    <w:lvl w:ilvl="8" w:tplc="ED86D916">
      <w:start w:val="1"/>
      <w:numFmt w:val="bullet"/>
      <w:lvlText w:val=""/>
      <w:lvlJc w:val="left"/>
      <w:pPr>
        <w:ind w:left="6480" w:hanging="360"/>
      </w:pPr>
      <w:rPr>
        <w:rFonts w:ascii="Wingdings" w:hAnsi="Wingdings" w:hint="default"/>
      </w:rPr>
    </w:lvl>
  </w:abstractNum>
  <w:abstractNum w:abstractNumId="19" w15:restartNumberingAfterBreak="0">
    <w:nsid w:val="7D72642D"/>
    <w:multiLevelType w:val="hybridMultilevel"/>
    <w:tmpl w:val="FFFFFFFF"/>
    <w:lvl w:ilvl="0" w:tplc="4C0601B6">
      <w:start w:val="1"/>
      <w:numFmt w:val="bullet"/>
      <w:lvlText w:val="-"/>
      <w:lvlJc w:val="left"/>
      <w:pPr>
        <w:ind w:left="720" w:hanging="360"/>
      </w:pPr>
      <w:rPr>
        <w:rFonts w:ascii="Aptos" w:hAnsi="Aptos" w:hint="default"/>
      </w:rPr>
    </w:lvl>
    <w:lvl w:ilvl="1" w:tplc="10AA8858">
      <w:start w:val="1"/>
      <w:numFmt w:val="bullet"/>
      <w:lvlText w:val="o"/>
      <w:lvlJc w:val="left"/>
      <w:pPr>
        <w:ind w:left="1440" w:hanging="360"/>
      </w:pPr>
      <w:rPr>
        <w:rFonts w:ascii="Courier New" w:hAnsi="Courier New" w:hint="default"/>
      </w:rPr>
    </w:lvl>
    <w:lvl w:ilvl="2" w:tplc="F6F82C08">
      <w:start w:val="1"/>
      <w:numFmt w:val="bullet"/>
      <w:lvlText w:val=""/>
      <w:lvlJc w:val="left"/>
      <w:pPr>
        <w:ind w:left="2160" w:hanging="360"/>
      </w:pPr>
      <w:rPr>
        <w:rFonts w:ascii="Wingdings" w:hAnsi="Wingdings" w:hint="default"/>
      </w:rPr>
    </w:lvl>
    <w:lvl w:ilvl="3" w:tplc="BADC22DC">
      <w:start w:val="1"/>
      <w:numFmt w:val="bullet"/>
      <w:lvlText w:val=""/>
      <w:lvlJc w:val="left"/>
      <w:pPr>
        <w:ind w:left="2880" w:hanging="360"/>
      </w:pPr>
      <w:rPr>
        <w:rFonts w:ascii="Symbol" w:hAnsi="Symbol" w:hint="default"/>
      </w:rPr>
    </w:lvl>
    <w:lvl w:ilvl="4" w:tplc="CF20AD4A">
      <w:start w:val="1"/>
      <w:numFmt w:val="bullet"/>
      <w:lvlText w:val="o"/>
      <w:lvlJc w:val="left"/>
      <w:pPr>
        <w:ind w:left="3600" w:hanging="360"/>
      </w:pPr>
      <w:rPr>
        <w:rFonts w:ascii="Courier New" w:hAnsi="Courier New" w:hint="default"/>
      </w:rPr>
    </w:lvl>
    <w:lvl w:ilvl="5" w:tplc="688633DE">
      <w:start w:val="1"/>
      <w:numFmt w:val="bullet"/>
      <w:lvlText w:val=""/>
      <w:lvlJc w:val="left"/>
      <w:pPr>
        <w:ind w:left="4320" w:hanging="360"/>
      </w:pPr>
      <w:rPr>
        <w:rFonts w:ascii="Wingdings" w:hAnsi="Wingdings" w:hint="default"/>
      </w:rPr>
    </w:lvl>
    <w:lvl w:ilvl="6" w:tplc="2D348D66">
      <w:start w:val="1"/>
      <w:numFmt w:val="bullet"/>
      <w:lvlText w:val=""/>
      <w:lvlJc w:val="left"/>
      <w:pPr>
        <w:ind w:left="5040" w:hanging="360"/>
      </w:pPr>
      <w:rPr>
        <w:rFonts w:ascii="Symbol" w:hAnsi="Symbol" w:hint="default"/>
      </w:rPr>
    </w:lvl>
    <w:lvl w:ilvl="7" w:tplc="15C80FA0">
      <w:start w:val="1"/>
      <w:numFmt w:val="bullet"/>
      <w:lvlText w:val="o"/>
      <w:lvlJc w:val="left"/>
      <w:pPr>
        <w:ind w:left="5760" w:hanging="360"/>
      </w:pPr>
      <w:rPr>
        <w:rFonts w:ascii="Courier New" w:hAnsi="Courier New" w:hint="default"/>
      </w:rPr>
    </w:lvl>
    <w:lvl w:ilvl="8" w:tplc="BDF02C9C">
      <w:start w:val="1"/>
      <w:numFmt w:val="bullet"/>
      <w:lvlText w:val=""/>
      <w:lvlJc w:val="left"/>
      <w:pPr>
        <w:ind w:left="6480" w:hanging="360"/>
      </w:pPr>
      <w:rPr>
        <w:rFonts w:ascii="Wingdings" w:hAnsi="Wingdings" w:hint="default"/>
      </w:rPr>
    </w:lvl>
  </w:abstractNum>
  <w:abstractNum w:abstractNumId="20" w15:restartNumberingAfterBreak="0">
    <w:nsid w:val="7F2579F5"/>
    <w:multiLevelType w:val="multilevel"/>
    <w:tmpl w:val="4AB0DA7E"/>
    <w:lvl w:ilvl="0">
      <w:start w:val="1"/>
      <w:numFmt w:val="bullet"/>
      <w:lvlText w:val=""/>
      <w:lvlJc w:val="left"/>
      <w:pPr>
        <w:ind w:left="72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num w:numId="1" w16cid:durableId="32273931">
    <w:abstractNumId w:val="5"/>
  </w:num>
  <w:num w:numId="2" w16cid:durableId="1010065099">
    <w:abstractNumId w:val="13"/>
  </w:num>
  <w:num w:numId="3" w16cid:durableId="1669016792">
    <w:abstractNumId w:val="15"/>
  </w:num>
  <w:num w:numId="4" w16cid:durableId="1277833253">
    <w:abstractNumId w:val="1"/>
  </w:num>
  <w:num w:numId="5" w16cid:durableId="369719760">
    <w:abstractNumId w:val="7"/>
  </w:num>
  <w:num w:numId="6" w16cid:durableId="34892383">
    <w:abstractNumId w:val="3"/>
  </w:num>
  <w:num w:numId="7" w16cid:durableId="665787857">
    <w:abstractNumId w:val="0"/>
  </w:num>
  <w:num w:numId="8" w16cid:durableId="561403788">
    <w:abstractNumId w:val="10"/>
  </w:num>
  <w:num w:numId="9" w16cid:durableId="79254519">
    <w:abstractNumId w:val="4"/>
  </w:num>
  <w:num w:numId="10" w16cid:durableId="36584670">
    <w:abstractNumId w:val="12"/>
  </w:num>
  <w:num w:numId="11" w16cid:durableId="519247265">
    <w:abstractNumId w:val="17"/>
  </w:num>
  <w:num w:numId="12" w16cid:durableId="2042978386">
    <w:abstractNumId w:val="8"/>
  </w:num>
  <w:num w:numId="13" w16cid:durableId="2121876491">
    <w:abstractNumId w:val="9"/>
  </w:num>
  <w:num w:numId="14" w16cid:durableId="1996488747">
    <w:abstractNumId w:val="19"/>
  </w:num>
  <w:num w:numId="15" w16cid:durableId="850488582">
    <w:abstractNumId w:val="18"/>
  </w:num>
  <w:num w:numId="16" w16cid:durableId="2137137383">
    <w:abstractNumId w:val="6"/>
  </w:num>
  <w:num w:numId="17" w16cid:durableId="1329090615">
    <w:abstractNumId w:val="20"/>
  </w:num>
  <w:num w:numId="18" w16cid:durableId="510535122">
    <w:abstractNumId w:val="14"/>
  </w:num>
  <w:num w:numId="19" w16cid:durableId="753865666">
    <w:abstractNumId w:val="11"/>
  </w:num>
  <w:num w:numId="20" w16cid:durableId="1277254777">
    <w:abstractNumId w:val="16"/>
  </w:num>
  <w:num w:numId="21" w16cid:durableId="1808234117">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8"/>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4C81"/>
    <w:rsid w:val="00003308"/>
    <w:rsid w:val="00003D50"/>
    <w:rsid w:val="000045AB"/>
    <w:rsid w:val="00004D33"/>
    <w:rsid w:val="00004F7C"/>
    <w:rsid w:val="0000541E"/>
    <w:rsid w:val="000056EC"/>
    <w:rsid w:val="0000636C"/>
    <w:rsid w:val="00011BAF"/>
    <w:rsid w:val="00014971"/>
    <w:rsid w:val="00015774"/>
    <w:rsid w:val="00015794"/>
    <w:rsid w:val="00024F75"/>
    <w:rsid w:val="00030279"/>
    <w:rsid w:val="00033127"/>
    <w:rsid w:val="000338C0"/>
    <w:rsid w:val="00036E22"/>
    <w:rsid w:val="00040127"/>
    <w:rsid w:val="00042229"/>
    <w:rsid w:val="00042F22"/>
    <w:rsid w:val="00043921"/>
    <w:rsid w:val="00044524"/>
    <w:rsid w:val="00045099"/>
    <w:rsid w:val="0004791F"/>
    <w:rsid w:val="00047E54"/>
    <w:rsid w:val="00051851"/>
    <w:rsid w:val="00051EC3"/>
    <w:rsid w:val="000538C0"/>
    <w:rsid w:val="000539B2"/>
    <w:rsid w:val="00060FB8"/>
    <w:rsid w:val="000611C3"/>
    <w:rsid w:val="00062DC4"/>
    <w:rsid w:val="000649D3"/>
    <w:rsid w:val="000713EF"/>
    <w:rsid w:val="00077E8C"/>
    <w:rsid w:val="00086878"/>
    <w:rsid w:val="00091884"/>
    <w:rsid w:val="00091AB0"/>
    <w:rsid w:val="00093900"/>
    <w:rsid w:val="00094BE5"/>
    <w:rsid w:val="000954CD"/>
    <w:rsid w:val="00096B08"/>
    <w:rsid w:val="000A6A85"/>
    <w:rsid w:val="000B29B5"/>
    <w:rsid w:val="000B2B4C"/>
    <w:rsid w:val="000B6A12"/>
    <w:rsid w:val="000B71A7"/>
    <w:rsid w:val="000B73B2"/>
    <w:rsid w:val="000C0A34"/>
    <w:rsid w:val="000C12D3"/>
    <w:rsid w:val="000C58BF"/>
    <w:rsid w:val="000C7DAB"/>
    <w:rsid w:val="000D134B"/>
    <w:rsid w:val="000D1412"/>
    <w:rsid w:val="000D4E16"/>
    <w:rsid w:val="000D5010"/>
    <w:rsid w:val="000D5D7C"/>
    <w:rsid w:val="000D5F79"/>
    <w:rsid w:val="000D7EAD"/>
    <w:rsid w:val="000E436B"/>
    <w:rsid w:val="000E7DF3"/>
    <w:rsid w:val="000F6C26"/>
    <w:rsid w:val="000F7B61"/>
    <w:rsid w:val="00100667"/>
    <w:rsid w:val="00104562"/>
    <w:rsid w:val="0010579F"/>
    <w:rsid w:val="001124F5"/>
    <w:rsid w:val="001128D7"/>
    <w:rsid w:val="00115EC1"/>
    <w:rsid w:val="001165A8"/>
    <w:rsid w:val="00116C23"/>
    <w:rsid w:val="0012242D"/>
    <w:rsid w:val="001270EA"/>
    <w:rsid w:val="001271C8"/>
    <w:rsid w:val="00130CCB"/>
    <w:rsid w:val="00130D4B"/>
    <w:rsid w:val="001316EF"/>
    <w:rsid w:val="001317CE"/>
    <w:rsid w:val="0013270F"/>
    <w:rsid w:val="00134B8E"/>
    <w:rsid w:val="00135361"/>
    <w:rsid w:val="00141A97"/>
    <w:rsid w:val="00141BF0"/>
    <w:rsid w:val="001424C2"/>
    <w:rsid w:val="00144B2C"/>
    <w:rsid w:val="00144F84"/>
    <w:rsid w:val="00146449"/>
    <w:rsid w:val="00154561"/>
    <w:rsid w:val="001562BB"/>
    <w:rsid w:val="001600BC"/>
    <w:rsid w:val="001603A8"/>
    <w:rsid w:val="00160412"/>
    <w:rsid w:val="00161A61"/>
    <w:rsid w:val="00165478"/>
    <w:rsid w:val="001710C7"/>
    <w:rsid w:val="0017289C"/>
    <w:rsid w:val="00173AAF"/>
    <w:rsid w:val="00183BFF"/>
    <w:rsid w:val="00185C93"/>
    <w:rsid w:val="00193352"/>
    <w:rsid w:val="00194B9C"/>
    <w:rsid w:val="00195CFD"/>
    <w:rsid w:val="00196C4F"/>
    <w:rsid w:val="001A0899"/>
    <w:rsid w:val="001A157D"/>
    <w:rsid w:val="001A3944"/>
    <w:rsid w:val="001A7255"/>
    <w:rsid w:val="001A7A79"/>
    <w:rsid w:val="001B088F"/>
    <w:rsid w:val="001B1D83"/>
    <w:rsid w:val="001B46AD"/>
    <w:rsid w:val="001B50B7"/>
    <w:rsid w:val="001B6C70"/>
    <w:rsid w:val="001B73CB"/>
    <w:rsid w:val="001B7A58"/>
    <w:rsid w:val="001C24A1"/>
    <w:rsid w:val="001C3070"/>
    <w:rsid w:val="001C79C3"/>
    <w:rsid w:val="001C7DC8"/>
    <w:rsid w:val="001D01ED"/>
    <w:rsid w:val="001D1C0B"/>
    <w:rsid w:val="001D6B9B"/>
    <w:rsid w:val="001D7379"/>
    <w:rsid w:val="001D8B9F"/>
    <w:rsid w:val="001E3CD5"/>
    <w:rsid w:val="001E5FF9"/>
    <w:rsid w:val="001E6697"/>
    <w:rsid w:val="001F4584"/>
    <w:rsid w:val="001F5E34"/>
    <w:rsid w:val="001F7AEC"/>
    <w:rsid w:val="002000EF"/>
    <w:rsid w:val="00200168"/>
    <w:rsid w:val="002030C1"/>
    <w:rsid w:val="002042BE"/>
    <w:rsid w:val="0020711D"/>
    <w:rsid w:val="002132F5"/>
    <w:rsid w:val="00215097"/>
    <w:rsid w:val="00216C5C"/>
    <w:rsid w:val="002200B7"/>
    <w:rsid w:val="0022275B"/>
    <w:rsid w:val="002256FB"/>
    <w:rsid w:val="00234391"/>
    <w:rsid w:val="00241115"/>
    <w:rsid w:val="00241CF1"/>
    <w:rsid w:val="00252B24"/>
    <w:rsid w:val="00253074"/>
    <w:rsid w:val="00256DB6"/>
    <w:rsid w:val="002572D3"/>
    <w:rsid w:val="00257404"/>
    <w:rsid w:val="00260E2F"/>
    <w:rsid w:val="00261212"/>
    <w:rsid w:val="00261666"/>
    <w:rsid w:val="00263D5D"/>
    <w:rsid w:val="00267AB5"/>
    <w:rsid w:val="00271A47"/>
    <w:rsid w:val="0027299F"/>
    <w:rsid w:val="002738A5"/>
    <w:rsid w:val="00280B51"/>
    <w:rsid w:val="002849C9"/>
    <w:rsid w:val="00292570"/>
    <w:rsid w:val="00293342"/>
    <w:rsid w:val="00294083"/>
    <w:rsid w:val="00296179"/>
    <w:rsid w:val="00297306"/>
    <w:rsid w:val="00297CFF"/>
    <w:rsid w:val="002A011A"/>
    <w:rsid w:val="002A13A2"/>
    <w:rsid w:val="002A26DD"/>
    <w:rsid w:val="002A39F1"/>
    <w:rsid w:val="002A69F0"/>
    <w:rsid w:val="002A7C83"/>
    <w:rsid w:val="002B0BA5"/>
    <w:rsid w:val="002B11B0"/>
    <w:rsid w:val="002B20CF"/>
    <w:rsid w:val="002B23F4"/>
    <w:rsid w:val="002B36F5"/>
    <w:rsid w:val="002B6D8B"/>
    <w:rsid w:val="002B718B"/>
    <w:rsid w:val="002C127D"/>
    <w:rsid w:val="002C4DBD"/>
    <w:rsid w:val="002C54EF"/>
    <w:rsid w:val="002C603F"/>
    <w:rsid w:val="002C7943"/>
    <w:rsid w:val="002D4B1F"/>
    <w:rsid w:val="002E0DAA"/>
    <w:rsid w:val="002E1506"/>
    <w:rsid w:val="002E51F2"/>
    <w:rsid w:val="002F06DF"/>
    <w:rsid w:val="002F0788"/>
    <w:rsid w:val="002F3E00"/>
    <w:rsid w:val="0030067C"/>
    <w:rsid w:val="00300EB1"/>
    <w:rsid w:val="00302E94"/>
    <w:rsid w:val="0030390C"/>
    <w:rsid w:val="00303999"/>
    <w:rsid w:val="003064FB"/>
    <w:rsid w:val="00311C1B"/>
    <w:rsid w:val="00313037"/>
    <w:rsid w:val="00313956"/>
    <w:rsid w:val="00321E4B"/>
    <w:rsid w:val="0032597B"/>
    <w:rsid w:val="00330AD5"/>
    <w:rsid w:val="00331B93"/>
    <w:rsid w:val="00332A16"/>
    <w:rsid w:val="003346CD"/>
    <w:rsid w:val="00334E00"/>
    <w:rsid w:val="00335433"/>
    <w:rsid w:val="00340736"/>
    <w:rsid w:val="003414D6"/>
    <w:rsid w:val="0034358A"/>
    <w:rsid w:val="00346EB2"/>
    <w:rsid w:val="00347BA4"/>
    <w:rsid w:val="00347F74"/>
    <w:rsid w:val="00350282"/>
    <w:rsid w:val="00350470"/>
    <w:rsid w:val="00350AFC"/>
    <w:rsid w:val="0035164B"/>
    <w:rsid w:val="00351898"/>
    <w:rsid w:val="00351AAC"/>
    <w:rsid w:val="003535C5"/>
    <w:rsid w:val="003611F0"/>
    <w:rsid w:val="0036337D"/>
    <w:rsid w:val="003635D6"/>
    <w:rsid w:val="00363724"/>
    <w:rsid w:val="0037137B"/>
    <w:rsid w:val="0037213D"/>
    <w:rsid w:val="00374465"/>
    <w:rsid w:val="00376D57"/>
    <w:rsid w:val="00377F64"/>
    <w:rsid w:val="003803A0"/>
    <w:rsid w:val="00380966"/>
    <w:rsid w:val="00380A84"/>
    <w:rsid w:val="003826DE"/>
    <w:rsid w:val="00385EC2"/>
    <w:rsid w:val="003862EB"/>
    <w:rsid w:val="00386C67"/>
    <w:rsid w:val="00391061"/>
    <w:rsid w:val="003912A8"/>
    <w:rsid w:val="0039153F"/>
    <w:rsid w:val="00395EB7"/>
    <w:rsid w:val="003A1BC8"/>
    <w:rsid w:val="003A44F0"/>
    <w:rsid w:val="003A5C7F"/>
    <w:rsid w:val="003A7628"/>
    <w:rsid w:val="003B027B"/>
    <w:rsid w:val="003B520C"/>
    <w:rsid w:val="003B646B"/>
    <w:rsid w:val="003C2670"/>
    <w:rsid w:val="003C318B"/>
    <w:rsid w:val="003C3C0E"/>
    <w:rsid w:val="003C3E7D"/>
    <w:rsid w:val="003C4204"/>
    <w:rsid w:val="003C516A"/>
    <w:rsid w:val="003C56FE"/>
    <w:rsid w:val="003C5E90"/>
    <w:rsid w:val="003C7117"/>
    <w:rsid w:val="003D1E91"/>
    <w:rsid w:val="003D59CB"/>
    <w:rsid w:val="003D6B1D"/>
    <w:rsid w:val="003D6DF3"/>
    <w:rsid w:val="003E0692"/>
    <w:rsid w:val="003E2305"/>
    <w:rsid w:val="003E41BF"/>
    <w:rsid w:val="003E428A"/>
    <w:rsid w:val="003E4C25"/>
    <w:rsid w:val="003E53B6"/>
    <w:rsid w:val="003E6B0E"/>
    <w:rsid w:val="003EA502"/>
    <w:rsid w:val="003F1707"/>
    <w:rsid w:val="003F246F"/>
    <w:rsid w:val="003F27EA"/>
    <w:rsid w:val="0040589D"/>
    <w:rsid w:val="00406269"/>
    <w:rsid w:val="00407B26"/>
    <w:rsid w:val="00407C86"/>
    <w:rsid w:val="004138D1"/>
    <w:rsid w:val="00413FA0"/>
    <w:rsid w:val="0041428E"/>
    <w:rsid w:val="004155C3"/>
    <w:rsid w:val="00415F3B"/>
    <w:rsid w:val="00417567"/>
    <w:rsid w:val="004206DF"/>
    <w:rsid w:val="0042108D"/>
    <w:rsid w:val="00423ADA"/>
    <w:rsid w:val="0043027C"/>
    <w:rsid w:val="00432E1E"/>
    <w:rsid w:val="004359E8"/>
    <w:rsid w:val="00437390"/>
    <w:rsid w:val="004408BD"/>
    <w:rsid w:val="00440F65"/>
    <w:rsid w:val="00440FB2"/>
    <w:rsid w:val="00443FDC"/>
    <w:rsid w:val="00446A56"/>
    <w:rsid w:val="00454D5A"/>
    <w:rsid w:val="004556AA"/>
    <w:rsid w:val="00457BB0"/>
    <w:rsid w:val="00462492"/>
    <w:rsid w:val="004638B6"/>
    <w:rsid w:val="00467720"/>
    <w:rsid w:val="00470DD5"/>
    <w:rsid w:val="00472661"/>
    <w:rsid w:val="00473A59"/>
    <w:rsid w:val="00474B8E"/>
    <w:rsid w:val="00475019"/>
    <w:rsid w:val="004814D2"/>
    <w:rsid w:val="0048155D"/>
    <w:rsid w:val="00485F46"/>
    <w:rsid w:val="00490F34"/>
    <w:rsid w:val="00490FCA"/>
    <w:rsid w:val="00496681"/>
    <w:rsid w:val="004979E9"/>
    <w:rsid w:val="004A3BAF"/>
    <w:rsid w:val="004B1C3F"/>
    <w:rsid w:val="004B397F"/>
    <w:rsid w:val="004B6B1A"/>
    <w:rsid w:val="004C0944"/>
    <w:rsid w:val="004C3BED"/>
    <w:rsid w:val="004D2D2E"/>
    <w:rsid w:val="004D4D43"/>
    <w:rsid w:val="004D50FA"/>
    <w:rsid w:val="004E18FF"/>
    <w:rsid w:val="004E244E"/>
    <w:rsid w:val="004E601D"/>
    <w:rsid w:val="004E77A5"/>
    <w:rsid w:val="004F04A6"/>
    <w:rsid w:val="004F221A"/>
    <w:rsid w:val="004F26FE"/>
    <w:rsid w:val="004F46DD"/>
    <w:rsid w:val="004F46FA"/>
    <w:rsid w:val="004F52B0"/>
    <w:rsid w:val="004F57BC"/>
    <w:rsid w:val="004F69B5"/>
    <w:rsid w:val="00500B0D"/>
    <w:rsid w:val="00500CF2"/>
    <w:rsid w:val="00502762"/>
    <w:rsid w:val="00504583"/>
    <w:rsid w:val="00504606"/>
    <w:rsid w:val="00510054"/>
    <w:rsid w:val="005115EA"/>
    <w:rsid w:val="0051220C"/>
    <w:rsid w:val="005135CC"/>
    <w:rsid w:val="00515869"/>
    <w:rsid w:val="00520ABD"/>
    <w:rsid w:val="00522EB6"/>
    <w:rsid w:val="00536374"/>
    <w:rsid w:val="00540106"/>
    <w:rsid w:val="005416F4"/>
    <w:rsid w:val="00543CD2"/>
    <w:rsid w:val="005456FC"/>
    <w:rsid w:val="00545CD6"/>
    <w:rsid w:val="00546098"/>
    <w:rsid w:val="00546F1B"/>
    <w:rsid w:val="00551F20"/>
    <w:rsid w:val="00552102"/>
    <w:rsid w:val="005546BA"/>
    <w:rsid w:val="00557FC5"/>
    <w:rsid w:val="005659C0"/>
    <w:rsid w:val="00565F93"/>
    <w:rsid w:val="005669B4"/>
    <w:rsid w:val="0056859B"/>
    <w:rsid w:val="00572BFC"/>
    <w:rsid w:val="00575ADD"/>
    <w:rsid w:val="00580C16"/>
    <w:rsid w:val="0058345E"/>
    <w:rsid w:val="005836D5"/>
    <w:rsid w:val="005837F0"/>
    <w:rsid w:val="00584537"/>
    <w:rsid w:val="00591249"/>
    <w:rsid w:val="00591DB4"/>
    <w:rsid w:val="005921A7"/>
    <w:rsid w:val="00592989"/>
    <w:rsid w:val="00592FFD"/>
    <w:rsid w:val="005937A7"/>
    <w:rsid w:val="00594530"/>
    <w:rsid w:val="005963F5"/>
    <w:rsid w:val="005A04BC"/>
    <w:rsid w:val="005A5B51"/>
    <w:rsid w:val="005A6081"/>
    <w:rsid w:val="005B0C0A"/>
    <w:rsid w:val="005B2D72"/>
    <w:rsid w:val="005C01E8"/>
    <w:rsid w:val="005C33BB"/>
    <w:rsid w:val="005C3C75"/>
    <w:rsid w:val="005C559A"/>
    <w:rsid w:val="005C7DC8"/>
    <w:rsid w:val="005D1EBE"/>
    <w:rsid w:val="005D2E50"/>
    <w:rsid w:val="005D7000"/>
    <w:rsid w:val="005E182F"/>
    <w:rsid w:val="005E431F"/>
    <w:rsid w:val="005F23EF"/>
    <w:rsid w:val="005F3D13"/>
    <w:rsid w:val="005F6D10"/>
    <w:rsid w:val="005F6F26"/>
    <w:rsid w:val="005F7721"/>
    <w:rsid w:val="0060150F"/>
    <w:rsid w:val="0060182C"/>
    <w:rsid w:val="006065EF"/>
    <w:rsid w:val="00610F79"/>
    <w:rsid w:val="006165D0"/>
    <w:rsid w:val="006173D5"/>
    <w:rsid w:val="006209F4"/>
    <w:rsid w:val="006210A2"/>
    <w:rsid w:val="0062129A"/>
    <w:rsid w:val="00621EB4"/>
    <w:rsid w:val="00626CB5"/>
    <w:rsid w:val="00630EA9"/>
    <w:rsid w:val="00631093"/>
    <w:rsid w:val="006334BA"/>
    <w:rsid w:val="00635108"/>
    <w:rsid w:val="0063533F"/>
    <w:rsid w:val="00642301"/>
    <w:rsid w:val="00645EED"/>
    <w:rsid w:val="00652E61"/>
    <w:rsid w:val="00653195"/>
    <w:rsid w:val="006544FB"/>
    <w:rsid w:val="0066407B"/>
    <w:rsid w:val="00666ACD"/>
    <w:rsid w:val="00670070"/>
    <w:rsid w:val="00672C2B"/>
    <w:rsid w:val="00672E1D"/>
    <w:rsid w:val="00674535"/>
    <w:rsid w:val="00674B4A"/>
    <w:rsid w:val="00676C4D"/>
    <w:rsid w:val="006825AA"/>
    <w:rsid w:val="00683D34"/>
    <w:rsid w:val="00683E0F"/>
    <w:rsid w:val="00684633"/>
    <w:rsid w:val="00686031"/>
    <w:rsid w:val="00686645"/>
    <w:rsid w:val="00690BAA"/>
    <w:rsid w:val="00691655"/>
    <w:rsid w:val="006924D7"/>
    <w:rsid w:val="006928E4"/>
    <w:rsid w:val="006A1320"/>
    <w:rsid w:val="006A2378"/>
    <w:rsid w:val="006A6B4F"/>
    <w:rsid w:val="006A7D05"/>
    <w:rsid w:val="006B15DA"/>
    <w:rsid w:val="006B3136"/>
    <w:rsid w:val="006B32D0"/>
    <w:rsid w:val="006B66DD"/>
    <w:rsid w:val="006C06F8"/>
    <w:rsid w:val="006C0A01"/>
    <w:rsid w:val="006C1650"/>
    <w:rsid w:val="006C2E28"/>
    <w:rsid w:val="006C3A42"/>
    <w:rsid w:val="006C6830"/>
    <w:rsid w:val="006D060F"/>
    <w:rsid w:val="006D10BE"/>
    <w:rsid w:val="006E60E4"/>
    <w:rsid w:val="006E73FF"/>
    <w:rsid w:val="006F16FE"/>
    <w:rsid w:val="006F28D1"/>
    <w:rsid w:val="006F2985"/>
    <w:rsid w:val="006F3896"/>
    <w:rsid w:val="006F3DF2"/>
    <w:rsid w:val="006F4F4A"/>
    <w:rsid w:val="006F79A7"/>
    <w:rsid w:val="00701C2E"/>
    <w:rsid w:val="00704BB6"/>
    <w:rsid w:val="00705C0C"/>
    <w:rsid w:val="007071D9"/>
    <w:rsid w:val="00712DA5"/>
    <w:rsid w:val="00715A32"/>
    <w:rsid w:val="00716ACB"/>
    <w:rsid w:val="007212F6"/>
    <w:rsid w:val="007233F0"/>
    <w:rsid w:val="00723A7F"/>
    <w:rsid w:val="00724543"/>
    <w:rsid w:val="00724E43"/>
    <w:rsid w:val="0072615E"/>
    <w:rsid w:val="00732A7A"/>
    <w:rsid w:val="00732DB1"/>
    <w:rsid w:val="0073445C"/>
    <w:rsid w:val="00734AD3"/>
    <w:rsid w:val="007367D0"/>
    <w:rsid w:val="00741D56"/>
    <w:rsid w:val="0074377C"/>
    <w:rsid w:val="0075219E"/>
    <w:rsid w:val="0075246E"/>
    <w:rsid w:val="00752B2B"/>
    <w:rsid w:val="00753CC3"/>
    <w:rsid w:val="007547D9"/>
    <w:rsid w:val="00754A13"/>
    <w:rsid w:val="00755CDF"/>
    <w:rsid w:val="00762D0F"/>
    <w:rsid w:val="00764D41"/>
    <w:rsid w:val="0076762F"/>
    <w:rsid w:val="007707B9"/>
    <w:rsid w:val="007728CB"/>
    <w:rsid w:val="0077388F"/>
    <w:rsid w:val="00774924"/>
    <w:rsid w:val="007758A7"/>
    <w:rsid w:val="00777DF4"/>
    <w:rsid w:val="0078250D"/>
    <w:rsid w:val="00790829"/>
    <w:rsid w:val="00794FCF"/>
    <w:rsid w:val="007A147C"/>
    <w:rsid w:val="007A2B00"/>
    <w:rsid w:val="007A2C47"/>
    <w:rsid w:val="007A6F0F"/>
    <w:rsid w:val="007B02A6"/>
    <w:rsid w:val="007B04EE"/>
    <w:rsid w:val="007B7E02"/>
    <w:rsid w:val="007C161A"/>
    <w:rsid w:val="007C3204"/>
    <w:rsid w:val="007C5EBE"/>
    <w:rsid w:val="007C72D6"/>
    <w:rsid w:val="007D0986"/>
    <w:rsid w:val="007D1E44"/>
    <w:rsid w:val="007D38F3"/>
    <w:rsid w:val="007D4641"/>
    <w:rsid w:val="007D50DE"/>
    <w:rsid w:val="007E1BB7"/>
    <w:rsid w:val="007E2143"/>
    <w:rsid w:val="007E62DC"/>
    <w:rsid w:val="007F152A"/>
    <w:rsid w:val="007F1E6D"/>
    <w:rsid w:val="007F382F"/>
    <w:rsid w:val="007F41A4"/>
    <w:rsid w:val="007F6817"/>
    <w:rsid w:val="007F6DD6"/>
    <w:rsid w:val="0080116E"/>
    <w:rsid w:val="00801AD9"/>
    <w:rsid w:val="00802142"/>
    <w:rsid w:val="008041FA"/>
    <w:rsid w:val="0080445E"/>
    <w:rsid w:val="008050E4"/>
    <w:rsid w:val="00806930"/>
    <w:rsid w:val="0081057D"/>
    <w:rsid w:val="00814844"/>
    <w:rsid w:val="00817B64"/>
    <w:rsid w:val="008211BE"/>
    <w:rsid w:val="00822452"/>
    <w:rsid w:val="008254E1"/>
    <w:rsid w:val="008257E6"/>
    <w:rsid w:val="00826D78"/>
    <w:rsid w:val="0083040C"/>
    <w:rsid w:val="00832DAE"/>
    <w:rsid w:val="008344B5"/>
    <w:rsid w:val="00834802"/>
    <w:rsid w:val="00834D86"/>
    <w:rsid w:val="008354FA"/>
    <w:rsid w:val="00840574"/>
    <w:rsid w:val="0084244D"/>
    <w:rsid w:val="008473D8"/>
    <w:rsid w:val="00851A9D"/>
    <w:rsid w:val="00852320"/>
    <w:rsid w:val="00861EBA"/>
    <w:rsid w:val="00863653"/>
    <w:rsid w:val="00867B98"/>
    <w:rsid w:val="008729BB"/>
    <w:rsid w:val="00874224"/>
    <w:rsid w:val="00875BB1"/>
    <w:rsid w:val="00876191"/>
    <w:rsid w:val="008762CB"/>
    <w:rsid w:val="008769A0"/>
    <w:rsid w:val="0087782B"/>
    <w:rsid w:val="008800E1"/>
    <w:rsid w:val="00882DCD"/>
    <w:rsid w:val="008839B0"/>
    <w:rsid w:val="008842D5"/>
    <w:rsid w:val="008846E5"/>
    <w:rsid w:val="008851D0"/>
    <w:rsid w:val="00886A88"/>
    <w:rsid w:val="00890514"/>
    <w:rsid w:val="008922FE"/>
    <w:rsid w:val="0089332B"/>
    <w:rsid w:val="00893D5B"/>
    <w:rsid w:val="00897A2D"/>
    <w:rsid w:val="008A060E"/>
    <w:rsid w:val="008A0CDF"/>
    <w:rsid w:val="008A517F"/>
    <w:rsid w:val="008A6D68"/>
    <w:rsid w:val="008A7E62"/>
    <w:rsid w:val="008B39B4"/>
    <w:rsid w:val="008B4222"/>
    <w:rsid w:val="008C0E22"/>
    <w:rsid w:val="008C0F61"/>
    <w:rsid w:val="008C4A8E"/>
    <w:rsid w:val="008C5F38"/>
    <w:rsid w:val="008D06FE"/>
    <w:rsid w:val="008D20E8"/>
    <w:rsid w:val="008D2E71"/>
    <w:rsid w:val="008D3399"/>
    <w:rsid w:val="008D4199"/>
    <w:rsid w:val="008D684B"/>
    <w:rsid w:val="008D74BE"/>
    <w:rsid w:val="008E0DA9"/>
    <w:rsid w:val="008E30F3"/>
    <w:rsid w:val="008E4AA5"/>
    <w:rsid w:val="008E5ECE"/>
    <w:rsid w:val="008F2E48"/>
    <w:rsid w:val="008F6D1F"/>
    <w:rsid w:val="008F6E56"/>
    <w:rsid w:val="008F766C"/>
    <w:rsid w:val="009000EC"/>
    <w:rsid w:val="009009E3"/>
    <w:rsid w:val="00901B39"/>
    <w:rsid w:val="00906548"/>
    <w:rsid w:val="00912F26"/>
    <w:rsid w:val="00914EFC"/>
    <w:rsid w:val="009200CF"/>
    <w:rsid w:val="00921A62"/>
    <w:rsid w:val="009230DA"/>
    <w:rsid w:val="0092374A"/>
    <w:rsid w:val="0092403C"/>
    <w:rsid w:val="00926DD9"/>
    <w:rsid w:val="00927A14"/>
    <w:rsid w:val="00930F9E"/>
    <w:rsid w:val="00931524"/>
    <w:rsid w:val="009329F1"/>
    <w:rsid w:val="00934ED1"/>
    <w:rsid w:val="00935D64"/>
    <w:rsid w:val="009364F7"/>
    <w:rsid w:val="00940C9C"/>
    <w:rsid w:val="00942113"/>
    <w:rsid w:val="00942935"/>
    <w:rsid w:val="009462BA"/>
    <w:rsid w:val="00947308"/>
    <w:rsid w:val="009515DB"/>
    <w:rsid w:val="009523E6"/>
    <w:rsid w:val="00955849"/>
    <w:rsid w:val="00956740"/>
    <w:rsid w:val="00956F80"/>
    <w:rsid w:val="009615E4"/>
    <w:rsid w:val="00963A40"/>
    <w:rsid w:val="0096752C"/>
    <w:rsid w:val="009702FF"/>
    <w:rsid w:val="00971599"/>
    <w:rsid w:val="00972187"/>
    <w:rsid w:val="00973711"/>
    <w:rsid w:val="009753C8"/>
    <w:rsid w:val="00977495"/>
    <w:rsid w:val="0098138C"/>
    <w:rsid w:val="009855B3"/>
    <w:rsid w:val="009867AA"/>
    <w:rsid w:val="00987156"/>
    <w:rsid w:val="0098756A"/>
    <w:rsid w:val="00990528"/>
    <w:rsid w:val="00990C6F"/>
    <w:rsid w:val="00991742"/>
    <w:rsid w:val="0099180B"/>
    <w:rsid w:val="0099292A"/>
    <w:rsid w:val="009962EC"/>
    <w:rsid w:val="009A0B44"/>
    <w:rsid w:val="009A28D5"/>
    <w:rsid w:val="009A52F0"/>
    <w:rsid w:val="009A5BEA"/>
    <w:rsid w:val="009A7C8E"/>
    <w:rsid w:val="009B4F3C"/>
    <w:rsid w:val="009B75D9"/>
    <w:rsid w:val="009B7D84"/>
    <w:rsid w:val="009C1676"/>
    <w:rsid w:val="009C472B"/>
    <w:rsid w:val="009C56CF"/>
    <w:rsid w:val="009D4E85"/>
    <w:rsid w:val="009D5FF5"/>
    <w:rsid w:val="009D7A41"/>
    <w:rsid w:val="009D7A61"/>
    <w:rsid w:val="009E33C6"/>
    <w:rsid w:val="009E4751"/>
    <w:rsid w:val="009E6A5D"/>
    <w:rsid w:val="009E795A"/>
    <w:rsid w:val="009F1B98"/>
    <w:rsid w:val="009F26CC"/>
    <w:rsid w:val="009F2D14"/>
    <w:rsid w:val="009F55E0"/>
    <w:rsid w:val="00A0143F"/>
    <w:rsid w:val="00A04730"/>
    <w:rsid w:val="00A07229"/>
    <w:rsid w:val="00A11FDC"/>
    <w:rsid w:val="00A1352F"/>
    <w:rsid w:val="00A13821"/>
    <w:rsid w:val="00A138B4"/>
    <w:rsid w:val="00A13D05"/>
    <w:rsid w:val="00A142A8"/>
    <w:rsid w:val="00A1761A"/>
    <w:rsid w:val="00A20DEF"/>
    <w:rsid w:val="00A21EA5"/>
    <w:rsid w:val="00A22869"/>
    <w:rsid w:val="00A23C49"/>
    <w:rsid w:val="00A306FD"/>
    <w:rsid w:val="00A31D5F"/>
    <w:rsid w:val="00A31E98"/>
    <w:rsid w:val="00A33A24"/>
    <w:rsid w:val="00A33DDF"/>
    <w:rsid w:val="00A35199"/>
    <w:rsid w:val="00A42DC0"/>
    <w:rsid w:val="00A44319"/>
    <w:rsid w:val="00A44C76"/>
    <w:rsid w:val="00A463D2"/>
    <w:rsid w:val="00A4714D"/>
    <w:rsid w:val="00A552EA"/>
    <w:rsid w:val="00A61AD5"/>
    <w:rsid w:val="00A63C1C"/>
    <w:rsid w:val="00A6434E"/>
    <w:rsid w:val="00A648F4"/>
    <w:rsid w:val="00A67414"/>
    <w:rsid w:val="00A67A2F"/>
    <w:rsid w:val="00A70798"/>
    <w:rsid w:val="00A739B6"/>
    <w:rsid w:val="00A74EEA"/>
    <w:rsid w:val="00A76E68"/>
    <w:rsid w:val="00A80C38"/>
    <w:rsid w:val="00A82550"/>
    <w:rsid w:val="00A84694"/>
    <w:rsid w:val="00A8690E"/>
    <w:rsid w:val="00A86D69"/>
    <w:rsid w:val="00A94519"/>
    <w:rsid w:val="00A9597D"/>
    <w:rsid w:val="00AA1E68"/>
    <w:rsid w:val="00AA32EB"/>
    <w:rsid w:val="00AB1B06"/>
    <w:rsid w:val="00AB2E13"/>
    <w:rsid w:val="00AB532B"/>
    <w:rsid w:val="00AB5CA8"/>
    <w:rsid w:val="00AB5D28"/>
    <w:rsid w:val="00AB7E9D"/>
    <w:rsid w:val="00AC01F9"/>
    <w:rsid w:val="00AC2E19"/>
    <w:rsid w:val="00AC2FF2"/>
    <w:rsid w:val="00AC3183"/>
    <w:rsid w:val="00AC5532"/>
    <w:rsid w:val="00AC6304"/>
    <w:rsid w:val="00AD009A"/>
    <w:rsid w:val="00AE0739"/>
    <w:rsid w:val="00AE1B3A"/>
    <w:rsid w:val="00AE1D8F"/>
    <w:rsid w:val="00AE1EA8"/>
    <w:rsid w:val="00AE4009"/>
    <w:rsid w:val="00AE4C29"/>
    <w:rsid w:val="00AE7446"/>
    <w:rsid w:val="00AF0532"/>
    <w:rsid w:val="00AF2353"/>
    <w:rsid w:val="00AF2C48"/>
    <w:rsid w:val="00AF3DF1"/>
    <w:rsid w:val="00AF441F"/>
    <w:rsid w:val="00B0088D"/>
    <w:rsid w:val="00B021DB"/>
    <w:rsid w:val="00B053E0"/>
    <w:rsid w:val="00B06D75"/>
    <w:rsid w:val="00B06F89"/>
    <w:rsid w:val="00B07E9C"/>
    <w:rsid w:val="00B10E82"/>
    <w:rsid w:val="00B17F87"/>
    <w:rsid w:val="00B20AFC"/>
    <w:rsid w:val="00B23155"/>
    <w:rsid w:val="00B23B6A"/>
    <w:rsid w:val="00B2585A"/>
    <w:rsid w:val="00B26052"/>
    <w:rsid w:val="00B26E08"/>
    <w:rsid w:val="00B343C9"/>
    <w:rsid w:val="00B35FF4"/>
    <w:rsid w:val="00B37379"/>
    <w:rsid w:val="00B40876"/>
    <w:rsid w:val="00B43762"/>
    <w:rsid w:val="00B43EDB"/>
    <w:rsid w:val="00B5206C"/>
    <w:rsid w:val="00B526FA"/>
    <w:rsid w:val="00B56A69"/>
    <w:rsid w:val="00B60502"/>
    <w:rsid w:val="00B61480"/>
    <w:rsid w:val="00B617D2"/>
    <w:rsid w:val="00B624F7"/>
    <w:rsid w:val="00B631D6"/>
    <w:rsid w:val="00B647E9"/>
    <w:rsid w:val="00B66598"/>
    <w:rsid w:val="00B66DC1"/>
    <w:rsid w:val="00B70458"/>
    <w:rsid w:val="00B71ED7"/>
    <w:rsid w:val="00B84984"/>
    <w:rsid w:val="00B907DC"/>
    <w:rsid w:val="00B912CF"/>
    <w:rsid w:val="00B9331C"/>
    <w:rsid w:val="00B9377F"/>
    <w:rsid w:val="00B96C12"/>
    <w:rsid w:val="00B977F7"/>
    <w:rsid w:val="00BA17DF"/>
    <w:rsid w:val="00BA3D07"/>
    <w:rsid w:val="00BA5843"/>
    <w:rsid w:val="00BA6119"/>
    <w:rsid w:val="00BA7399"/>
    <w:rsid w:val="00BB05AC"/>
    <w:rsid w:val="00BB1815"/>
    <w:rsid w:val="00BB18B6"/>
    <w:rsid w:val="00BB3AEB"/>
    <w:rsid w:val="00BB47E5"/>
    <w:rsid w:val="00BB6923"/>
    <w:rsid w:val="00BB751A"/>
    <w:rsid w:val="00BC0DE0"/>
    <w:rsid w:val="00BC12E6"/>
    <w:rsid w:val="00BC467F"/>
    <w:rsid w:val="00BC4999"/>
    <w:rsid w:val="00BC5435"/>
    <w:rsid w:val="00BD23E7"/>
    <w:rsid w:val="00BD57C5"/>
    <w:rsid w:val="00BD5EDB"/>
    <w:rsid w:val="00BE3260"/>
    <w:rsid w:val="00BE415C"/>
    <w:rsid w:val="00BE68ED"/>
    <w:rsid w:val="00BE6A94"/>
    <w:rsid w:val="00BE6F13"/>
    <w:rsid w:val="00BF1C4E"/>
    <w:rsid w:val="00BF28B3"/>
    <w:rsid w:val="00C00369"/>
    <w:rsid w:val="00C01072"/>
    <w:rsid w:val="00C02C2C"/>
    <w:rsid w:val="00C0757D"/>
    <w:rsid w:val="00C114A1"/>
    <w:rsid w:val="00C12F51"/>
    <w:rsid w:val="00C136D3"/>
    <w:rsid w:val="00C13AB9"/>
    <w:rsid w:val="00C13C30"/>
    <w:rsid w:val="00C1430C"/>
    <w:rsid w:val="00C15749"/>
    <w:rsid w:val="00C205E5"/>
    <w:rsid w:val="00C22025"/>
    <w:rsid w:val="00C22B82"/>
    <w:rsid w:val="00C27614"/>
    <w:rsid w:val="00C27AD7"/>
    <w:rsid w:val="00C368A3"/>
    <w:rsid w:val="00C40B48"/>
    <w:rsid w:val="00C41927"/>
    <w:rsid w:val="00C44B56"/>
    <w:rsid w:val="00C50942"/>
    <w:rsid w:val="00C541F4"/>
    <w:rsid w:val="00C54918"/>
    <w:rsid w:val="00C55BB0"/>
    <w:rsid w:val="00C55BC3"/>
    <w:rsid w:val="00C6016E"/>
    <w:rsid w:val="00C60EE1"/>
    <w:rsid w:val="00C6272C"/>
    <w:rsid w:val="00C6736C"/>
    <w:rsid w:val="00C702CE"/>
    <w:rsid w:val="00C73C74"/>
    <w:rsid w:val="00C7433C"/>
    <w:rsid w:val="00C754E4"/>
    <w:rsid w:val="00C75D33"/>
    <w:rsid w:val="00C807DB"/>
    <w:rsid w:val="00C81F30"/>
    <w:rsid w:val="00C84EE1"/>
    <w:rsid w:val="00C9051C"/>
    <w:rsid w:val="00C90D00"/>
    <w:rsid w:val="00C918AD"/>
    <w:rsid w:val="00C9340D"/>
    <w:rsid w:val="00C97111"/>
    <w:rsid w:val="00CA28D0"/>
    <w:rsid w:val="00CA321E"/>
    <w:rsid w:val="00CA50B0"/>
    <w:rsid w:val="00CA5D0D"/>
    <w:rsid w:val="00CB06D9"/>
    <w:rsid w:val="00CB395A"/>
    <w:rsid w:val="00CB5C27"/>
    <w:rsid w:val="00CB7BBA"/>
    <w:rsid w:val="00CC2CEA"/>
    <w:rsid w:val="00CD3949"/>
    <w:rsid w:val="00CD5FF4"/>
    <w:rsid w:val="00CD7BF6"/>
    <w:rsid w:val="00CD7DD9"/>
    <w:rsid w:val="00CE2FE6"/>
    <w:rsid w:val="00CE73AC"/>
    <w:rsid w:val="00CE7CFB"/>
    <w:rsid w:val="00CF00CD"/>
    <w:rsid w:val="00CF1CEE"/>
    <w:rsid w:val="00CF279C"/>
    <w:rsid w:val="00CF29FB"/>
    <w:rsid w:val="00D03F8C"/>
    <w:rsid w:val="00D07246"/>
    <w:rsid w:val="00D10629"/>
    <w:rsid w:val="00D12D0C"/>
    <w:rsid w:val="00D16765"/>
    <w:rsid w:val="00D1693A"/>
    <w:rsid w:val="00D205D2"/>
    <w:rsid w:val="00D20E78"/>
    <w:rsid w:val="00D27D76"/>
    <w:rsid w:val="00D307C9"/>
    <w:rsid w:val="00D30F7B"/>
    <w:rsid w:val="00D32FFC"/>
    <w:rsid w:val="00D37211"/>
    <w:rsid w:val="00D37585"/>
    <w:rsid w:val="00D37780"/>
    <w:rsid w:val="00D406DE"/>
    <w:rsid w:val="00D40861"/>
    <w:rsid w:val="00D40E31"/>
    <w:rsid w:val="00D40F5A"/>
    <w:rsid w:val="00D42CBF"/>
    <w:rsid w:val="00D443BA"/>
    <w:rsid w:val="00D4642A"/>
    <w:rsid w:val="00D47C0C"/>
    <w:rsid w:val="00D50556"/>
    <w:rsid w:val="00D5125F"/>
    <w:rsid w:val="00D558F8"/>
    <w:rsid w:val="00D57370"/>
    <w:rsid w:val="00D5753C"/>
    <w:rsid w:val="00D65680"/>
    <w:rsid w:val="00D66CF4"/>
    <w:rsid w:val="00D71FAA"/>
    <w:rsid w:val="00D722BD"/>
    <w:rsid w:val="00D74B43"/>
    <w:rsid w:val="00D74BB0"/>
    <w:rsid w:val="00D769C5"/>
    <w:rsid w:val="00D76B53"/>
    <w:rsid w:val="00D823C5"/>
    <w:rsid w:val="00D84598"/>
    <w:rsid w:val="00D85F54"/>
    <w:rsid w:val="00D919D1"/>
    <w:rsid w:val="00D97AA3"/>
    <w:rsid w:val="00D97AEC"/>
    <w:rsid w:val="00DA1A57"/>
    <w:rsid w:val="00DA2608"/>
    <w:rsid w:val="00DA30BF"/>
    <w:rsid w:val="00DA6F22"/>
    <w:rsid w:val="00DB1215"/>
    <w:rsid w:val="00DB185B"/>
    <w:rsid w:val="00DB2983"/>
    <w:rsid w:val="00DB3F57"/>
    <w:rsid w:val="00DB5C2C"/>
    <w:rsid w:val="00DB796C"/>
    <w:rsid w:val="00DC12A8"/>
    <w:rsid w:val="00DC4EF6"/>
    <w:rsid w:val="00DC7D0F"/>
    <w:rsid w:val="00DD1C85"/>
    <w:rsid w:val="00DD4805"/>
    <w:rsid w:val="00DD5A13"/>
    <w:rsid w:val="00DD6C52"/>
    <w:rsid w:val="00DD7B76"/>
    <w:rsid w:val="00DF302A"/>
    <w:rsid w:val="00DF348C"/>
    <w:rsid w:val="00DF355F"/>
    <w:rsid w:val="00DF4146"/>
    <w:rsid w:val="00DF483B"/>
    <w:rsid w:val="00DF6E38"/>
    <w:rsid w:val="00DF76E8"/>
    <w:rsid w:val="00E030F6"/>
    <w:rsid w:val="00E06910"/>
    <w:rsid w:val="00E078DE"/>
    <w:rsid w:val="00E13B3C"/>
    <w:rsid w:val="00E1778C"/>
    <w:rsid w:val="00E20115"/>
    <w:rsid w:val="00E218B7"/>
    <w:rsid w:val="00E23E53"/>
    <w:rsid w:val="00E244B6"/>
    <w:rsid w:val="00E25E78"/>
    <w:rsid w:val="00E2744E"/>
    <w:rsid w:val="00E30403"/>
    <w:rsid w:val="00E31226"/>
    <w:rsid w:val="00E31B1F"/>
    <w:rsid w:val="00E36629"/>
    <w:rsid w:val="00E41F36"/>
    <w:rsid w:val="00E44477"/>
    <w:rsid w:val="00E45DC7"/>
    <w:rsid w:val="00E500CD"/>
    <w:rsid w:val="00E518E7"/>
    <w:rsid w:val="00E535CF"/>
    <w:rsid w:val="00E544B2"/>
    <w:rsid w:val="00E552C1"/>
    <w:rsid w:val="00E55C8E"/>
    <w:rsid w:val="00E573F2"/>
    <w:rsid w:val="00E57C0F"/>
    <w:rsid w:val="00E602E9"/>
    <w:rsid w:val="00E60646"/>
    <w:rsid w:val="00E6151C"/>
    <w:rsid w:val="00E6669B"/>
    <w:rsid w:val="00E669DB"/>
    <w:rsid w:val="00E709BE"/>
    <w:rsid w:val="00E73A0F"/>
    <w:rsid w:val="00E74080"/>
    <w:rsid w:val="00E749B0"/>
    <w:rsid w:val="00E75BAC"/>
    <w:rsid w:val="00E76E1A"/>
    <w:rsid w:val="00E77DE6"/>
    <w:rsid w:val="00E81CE2"/>
    <w:rsid w:val="00E82285"/>
    <w:rsid w:val="00E8293E"/>
    <w:rsid w:val="00E950F4"/>
    <w:rsid w:val="00E95A80"/>
    <w:rsid w:val="00E976BC"/>
    <w:rsid w:val="00EA0289"/>
    <w:rsid w:val="00EA1C0C"/>
    <w:rsid w:val="00EA21EB"/>
    <w:rsid w:val="00EA2FA0"/>
    <w:rsid w:val="00EA3D10"/>
    <w:rsid w:val="00EA44F7"/>
    <w:rsid w:val="00EA4959"/>
    <w:rsid w:val="00EA76CD"/>
    <w:rsid w:val="00EB0D25"/>
    <w:rsid w:val="00EB1031"/>
    <w:rsid w:val="00EB1A01"/>
    <w:rsid w:val="00EB1C7C"/>
    <w:rsid w:val="00EB1D7D"/>
    <w:rsid w:val="00EB32AB"/>
    <w:rsid w:val="00EB32DD"/>
    <w:rsid w:val="00EB4AA5"/>
    <w:rsid w:val="00EC10E1"/>
    <w:rsid w:val="00ED2E9C"/>
    <w:rsid w:val="00ED6807"/>
    <w:rsid w:val="00ED6981"/>
    <w:rsid w:val="00EE2957"/>
    <w:rsid w:val="00EE43CD"/>
    <w:rsid w:val="00EE5A20"/>
    <w:rsid w:val="00EF3F85"/>
    <w:rsid w:val="00F01018"/>
    <w:rsid w:val="00F01888"/>
    <w:rsid w:val="00F0562D"/>
    <w:rsid w:val="00F071AD"/>
    <w:rsid w:val="00F11231"/>
    <w:rsid w:val="00F1480F"/>
    <w:rsid w:val="00F226C8"/>
    <w:rsid w:val="00F22CCE"/>
    <w:rsid w:val="00F22DA9"/>
    <w:rsid w:val="00F324C4"/>
    <w:rsid w:val="00F32EF4"/>
    <w:rsid w:val="00F333DB"/>
    <w:rsid w:val="00F36F69"/>
    <w:rsid w:val="00F376E5"/>
    <w:rsid w:val="00F41E37"/>
    <w:rsid w:val="00F442B3"/>
    <w:rsid w:val="00F446E8"/>
    <w:rsid w:val="00F473E0"/>
    <w:rsid w:val="00F50CCE"/>
    <w:rsid w:val="00F532D5"/>
    <w:rsid w:val="00F5338E"/>
    <w:rsid w:val="00F54F79"/>
    <w:rsid w:val="00F564E1"/>
    <w:rsid w:val="00F56941"/>
    <w:rsid w:val="00F61156"/>
    <w:rsid w:val="00F653A3"/>
    <w:rsid w:val="00F67853"/>
    <w:rsid w:val="00F722A6"/>
    <w:rsid w:val="00F74344"/>
    <w:rsid w:val="00F7507A"/>
    <w:rsid w:val="00F8554A"/>
    <w:rsid w:val="00F86FB5"/>
    <w:rsid w:val="00F918EA"/>
    <w:rsid w:val="00F95B49"/>
    <w:rsid w:val="00F96044"/>
    <w:rsid w:val="00F96F0D"/>
    <w:rsid w:val="00FA2220"/>
    <w:rsid w:val="00FA4580"/>
    <w:rsid w:val="00FA4D4B"/>
    <w:rsid w:val="00FA6BAD"/>
    <w:rsid w:val="00FA7E77"/>
    <w:rsid w:val="00FA7FAB"/>
    <w:rsid w:val="00FB0482"/>
    <w:rsid w:val="00FB10FE"/>
    <w:rsid w:val="00FB2671"/>
    <w:rsid w:val="00FB380F"/>
    <w:rsid w:val="00FB4385"/>
    <w:rsid w:val="00FB6F62"/>
    <w:rsid w:val="00FB74E9"/>
    <w:rsid w:val="00FC038A"/>
    <w:rsid w:val="00FC097E"/>
    <w:rsid w:val="00FC09C2"/>
    <w:rsid w:val="00FC31F4"/>
    <w:rsid w:val="00FC36D5"/>
    <w:rsid w:val="00FC4003"/>
    <w:rsid w:val="00FC4093"/>
    <w:rsid w:val="00FC4CDE"/>
    <w:rsid w:val="00FE1E1F"/>
    <w:rsid w:val="00FE2C73"/>
    <w:rsid w:val="00FE2D76"/>
    <w:rsid w:val="00FE455C"/>
    <w:rsid w:val="00FE4C81"/>
    <w:rsid w:val="00FE6B9F"/>
    <w:rsid w:val="00FE6E28"/>
    <w:rsid w:val="00FF24E8"/>
    <w:rsid w:val="00FF2EDF"/>
    <w:rsid w:val="00FF3A7E"/>
    <w:rsid w:val="00FF55C6"/>
    <w:rsid w:val="00FF56E5"/>
    <w:rsid w:val="0110106F"/>
    <w:rsid w:val="012DD8FA"/>
    <w:rsid w:val="01540293"/>
    <w:rsid w:val="0166145D"/>
    <w:rsid w:val="01B07993"/>
    <w:rsid w:val="01C0ACAF"/>
    <w:rsid w:val="01C3CAFB"/>
    <w:rsid w:val="01D220FB"/>
    <w:rsid w:val="01F3DACF"/>
    <w:rsid w:val="02220E1A"/>
    <w:rsid w:val="026F56E5"/>
    <w:rsid w:val="0299457B"/>
    <w:rsid w:val="02C5DCFB"/>
    <w:rsid w:val="02CE46D9"/>
    <w:rsid w:val="02E5B996"/>
    <w:rsid w:val="02F20BCB"/>
    <w:rsid w:val="03280B49"/>
    <w:rsid w:val="032EB23E"/>
    <w:rsid w:val="032F45FC"/>
    <w:rsid w:val="035F1C91"/>
    <w:rsid w:val="03915D01"/>
    <w:rsid w:val="03A905AD"/>
    <w:rsid w:val="03F64761"/>
    <w:rsid w:val="03F7106C"/>
    <w:rsid w:val="044C0900"/>
    <w:rsid w:val="049346D4"/>
    <w:rsid w:val="04A010DB"/>
    <w:rsid w:val="04A3440A"/>
    <w:rsid w:val="04A4FFFC"/>
    <w:rsid w:val="04D0E112"/>
    <w:rsid w:val="05176B5F"/>
    <w:rsid w:val="052442FD"/>
    <w:rsid w:val="0537E854"/>
    <w:rsid w:val="053E0590"/>
    <w:rsid w:val="0587DE46"/>
    <w:rsid w:val="0589670D"/>
    <w:rsid w:val="05ABACB4"/>
    <w:rsid w:val="05B4F46E"/>
    <w:rsid w:val="05EA377C"/>
    <w:rsid w:val="05EAF4EC"/>
    <w:rsid w:val="0604A9A7"/>
    <w:rsid w:val="062EB7EF"/>
    <w:rsid w:val="0651D127"/>
    <w:rsid w:val="065CE2FD"/>
    <w:rsid w:val="0692F5B2"/>
    <w:rsid w:val="06B912C8"/>
    <w:rsid w:val="070147C3"/>
    <w:rsid w:val="07C7E119"/>
    <w:rsid w:val="07F8C140"/>
    <w:rsid w:val="082A615F"/>
    <w:rsid w:val="083C2F53"/>
    <w:rsid w:val="086879A6"/>
    <w:rsid w:val="08A17F26"/>
    <w:rsid w:val="08B5D35E"/>
    <w:rsid w:val="09562D2D"/>
    <w:rsid w:val="098A3366"/>
    <w:rsid w:val="09CF4C92"/>
    <w:rsid w:val="0A15B485"/>
    <w:rsid w:val="0A4D3C06"/>
    <w:rsid w:val="0A59FAA8"/>
    <w:rsid w:val="0A7DC62E"/>
    <w:rsid w:val="0A89401E"/>
    <w:rsid w:val="0AA65580"/>
    <w:rsid w:val="0AC2B5BE"/>
    <w:rsid w:val="0AD1E366"/>
    <w:rsid w:val="0B1CFCC8"/>
    <w:rsid w:val="0B7965FD"/>
    <w:rsid w:val="0C031086"/>
    <w:rsid w:val="0C115626"/>
    <w:rsid w:val="0C5BA537"/>
    <w:rsid w:val="0C6418BD"/>
    <w:rsid w:val="0CB0C70E"/>
    <w:rsid w:val="0D050087"/>
    <w:rsid w:val="0D15E7F7"/>
    <w:rsid w:val="0D444817"/>
    <w:rsid w:val="0DD4D62C"/>
    <w:rsid w:val="0DF71890"/>
    <w:rsid w:val="0E9F1ACC"/>
    <w:rsid w:val="0EE4B1F2"/>
    <w:rsid w:val="0F1A6021"/>
    <w:rsid w:val="0F5E54B1"/>
    <w:rsid w:val="0F7DA44D"/>
    <w:rsid w:val="0F8BDA31"/>
    <w:rsid w:val="0F995016"/>
    <w:rsid w:val="1008DFF1"/>
    <w:rsid w:val="10E2B633"/>
    <w:rsid w:val="11A222DB"/>
    <w:rsid w:val="11A713A4"/>
    <w:rsid w:val="11B6A66D"/>
    <w:rsid w:val="11B721F3"/>
    <w:rsid w:val="11E35B64"/>
    <w:rsid w:val="12688916"/>
    <w:rsid w:val="13175263"/>
    <w:rsid w:val="133D2A10"/>
    <w:rsid w:val="14412F01"/>
    <w:rsid w:val="14675330"/>
    <w:rsid w:val="148A3354"/>
    <w:rsid w:val="1490F959"/>
    <w:rsid w:val="14D65D95"/>
    <w:rsid w:val="1514B904"/>
    <w:rsid w:val="154EBCFA"/>
    <w:rsid w:val="154FB4C7"/>
    <w:rsid w:val="15A07D87"/>
    <w:rsid w:val="15B9D0C0"/>
    <w:rsid w:val="15FEBB8A"/>
    <w:rsid w:val="16045C75"/>
    <w:rsid w:val="1607E0AE"/>
    <w:rsid w:val="1666ADA8"/>
    <w:rsid w:val="16CC9B9F"/>
    <w:rsid w:val="16CE3043"/>
    <w:rsid w:val="16D0BB45"/>
    <w:rsid w:val="17054BF9"/>
    <w:rsid w:val="1723E5AC"/>
    <w:rsid w:val="17672384"/>
    <w:rsid w:val="178170AE"/>
    <w:rsid w:val="17AA6A19"/>
    <w:rsid w:val="17B67AB9"/>
    <w:rsid w:val="17C1D416"/>
    <w:rsid w:val="17E57231"/>
    <w:rsid w:val="17EB258B"/>
    <w:rsid w:val="184AF8BC"/>
    <w:rsid w:val="18A0C2AB"/>
    <w:rsid w:val="19AB72C1"/>
    <w:rsid w:val="19D9894B"/>
    <w:rsid w:val="19EF76C8"/>
    <w:rsid w:val="1A327044"/>
    <w:rsid w:val="1A649FFA"/>
    <w:rsid w:val="1A66A502"/>
    <w:rsid w:val="1A6878D9"/>
    <w:rsid w:val="1ACFC54B"/>
    <w:rsid w:val="1B11502A"/>
    <w:rsid w:val="1B6A07CE"/>
    <w:rsid w:val="1BC19BCB"/>
    <w:rsid w:val="1C28E5FE"/>
    <w:rsid w:val="1C3F0B5B"/>
    <w:rsid w:val="1C486CBC"/>
    <w:rsid w:val="1CA77EB7"/>
    <w:rsid w:val="1CB50463"/>
    <w:rsid w:val="1CCB95E1"/>
    <w:rsid w:val="1D0557D3"/>
    <w:rsid w:val="1D76F448"/>
    <w:rsid w:val="1DCE458A"/>
    <w:rsid w:val="1DFCCB2E"/>
    <w:rsid w:val="1DFDA2C7"/>
    <w:rsid w:val="1E0A1FB3"/>
    <w:rsid w:val="1E1EAE64"/>
    <w:rsid w:val="1E451B41"/>
    <w:rsid w:val="1E62FA5E"/>
    <w:rsid w:val="1EEEF2E2"/>
    <w:rsid w:val="1EF4F11F"/>
    <w:rsid w:val="1F2FC8E2"/>
    <w:rsid w:val="1F3B8274"/>
    <w:rsid w:val="1F7DC494"/>
    <w:rsid w:val="1F864865"/>
    <w:rsid w:val="1FA996CB"/>
    <w:rsid w:val="1FBB22C5"/>
    <w:rsid w:val="1FC8B866"/>
    <w:rsid w:val="1FC92299"/>
    <w:rsid w:val="1FF84037"/>
    <w:rsid w:val="200362EE"/>
    <w:rsid w:val="2053E69F"/>
    <w:rsid w:val="2081245B"/>
    <w:rsid w:val="20FE932C"/>
    <w:rsid w:val="2124374D"/>
    <w:rsid w:val="2187EE28"/>
    <w:rsid w:val="21C4AC76"/>
    <w:rsid w:val="22A52974"/>
    <w:rsid w:val="22D2C355"/>
    <w:rsid w:val="22FE1658"/>
    <w:rsid w:val="23004119"/>
    <w:rsid w:val="2300C35B"/>
    <w:rsid w:val="236A5ABC"/>
    <w:rsid w:val="23888BB6"/>
    <w:rsid w:val="239C6A6F"/>
    <w:rsid w:val="23C2DC00"/>
    <w:rsid w:val="2401F57C"/>
    <w:rsid w:val="242475CE"/>
    <w:rsid w:val="243D2D02"/>
    <w:rsid w:val="24763C1F"/>
    <w:rsid w:val="24AF495B"/>
    <w:rsid w:val="24D09C7E"/>
    <w:rsid w:val="25020C53"/>
    <w:rsid w:val="25347A49"/>
    <w:rsid w:val="256AEAA7"/>
    <w:rsid w:val="25EB484D"/>
    <w:rsid w:val="2649BC3B"/>
    <w:rsid w:val="265C3D1B"/>
    <w:rsid w:val="26720C59"/>
    <w:rsid w:val="267BD06A"/>
    <w:rsid w:val="26949842"/>
    <w:rsid w:val="2735DD2C"/>
    <w:rsid w:val="2740B4C9"/>
    <w:rsid w:val="27C8E0A2"/>
    <w:rsid w:val="27D4347E"/>
    <w:rsid w:val="27DC5265"/>
    <w:rsid w:val="27E05443"/>
    <w:rsid w:val="285C0A52"/>
    <w:rsid w:val="28AB3926"/>
    <w:rsid w:val="28B51809"/>
    <w:rsid w:val="28BE3282"/>
    <w:rsid w:val="28CD35E7"/>
    <w:rsid w:val="291009AE"/>
    <w:rsid w:val="293FAD5E"/>
    <w:rsid w:val="29D58AFD"/>
    <w:rsid w:val="2A0E0AE0"/>
    <w:rsid w:val="2A245AFE"/>
    <w:rsid w:val="2ADDE71E"/>
    <w:rsid w:val="2AFB44C3"/>
    <w:rsid w:val="2B4B4535"/>
    <w:rsid w:val="2B59F5D9"/>
    <w:rsid w:val="2B626F70"/>
    <w:rsid w:val="2B64DD9F"/>
    <w:rsid w:val="2B6EE7D9"/>
    <w:rsid w:val="2BC281D0"/>
    <w:rsid w:val="2BE38624"/>
    <w:rsid w:val="2C10AD56"/>
    <w:rsid w:val="2C3516BF"/>
    <w:rsid w:val="2C451D27"/>
    <w:rsid w:val="2C4FA3B6"/>
    <w:rsid w:val="2CAA3AF2"/>
    <w:rsid w:val="2CDEAC48"/>
    <w:rsid w:val="2D77ACE8"/>
    <w:rsid w:val="2D7854C4"/>
    <w:rsid w:val="2DA584EA"/>
    <w:rsid w:val="2DDD35D5"/>
    <w:rsid w:val="2DF9910E"/>
    <w:rsid w:val="2DFFE99C"/>
    <w:rsid w:val="2E56664E"/>
    <w:rsid w:val="2E94607F"/>
    <w:rsid w:val="2ED6DAAB"/>
    <w:rsid w:val="2EF4E896"/>
    <w:rsid w:val="2F34A9D4"/>
    <w:rsid w:val="2F403F8D"/>
    <w:rsid w:val="2F73050C"/>
    <w:rsid w:val="2FAD1322"/>
    <w:rsid w:val="2FB883B2"/>
    <w:rsid w:val="300103E0"/>
    <w:rsid w:val="302C9F92"/>
    <w:rsid w:val="30451713"/>
    <w:rsid w:val="30554048"/>
    <w:rsid w:val="305F36F5"/>
    <w:rsid w:val="3089135B"/>
    <w:rsid w:val="30BFC102"/>
    <w:rsid w:val="30DC55A3"/>
    <w:rsid w:val="30E84CC9"/>
    <w:rsid w:val="31212FA0"/>
    <w:rsid w:val="31277174"/>
    <w:rsid w:val="3145FEA2"/>
    <w:rsid w:val="317E05F4"/>
    <w:rsid w:val="318DA358"/>
    <w:rsid w:val="3191CEA6"/>
    <w:rsid w:val="31939DCE"/>
    <w:rsid w:val="3275BC4D"/>
    <w:rsid w:val="3288B38F"/>
    <w:rsid w:val="32D21DBF"/>
    <w:rsid w:val="33D4105E"/>
    <w:rsid w:val="3400C917"/>
    <w:rsid w:val="3401BCC1"/>
    <w:rsid w:val="3420AF08"/>
    <w:rsid w:val="3444B408"/>
    <w:rsid w:val="344EC6C2"/>
    <w:rsid w:val="3468094D"/>
    <w:rsid w:val="3478A754"/>
    <w:rsid w:val="347AADF6"/>
    <w:rsid w:val="34B209BA"/>
    <w:rsid w:val="34D65F7E"/>
    <w:rsid w:val="34EFF40E"/>
    <w:rsid w:val="34F9F3F7"/>
    <w:rsid w:val="35460D2A"/>
    <w:rsid w:val="3550B216"/>
    <w:rsid w:val="35B1391A"/>
    <w:rsid w:val="35CEE787"/>
    <w:rsid w:val="35DD4A84"/>
    <w:rsid w:val="35F09604"/>
    <w:rsid w:val="36377825"/>
    <w:rsid w:val="366BBDE9"/>
    <w:rsid w:val="36BFFA64"/>
    <w:rsid w:val="3722AC29"/>
    <w:rsid w:val="37AAFE69"/>
    <w:rsid w:val="37E06701"/>
    <w:rsid w:val="37F3911B"/>
    <w:rsid w:val="3839D974"/>
    <w:rsid w:val="3886EFDF"/>
    <w:rsid w:val="38891C26"/>
    <w:rsid w:val="38ACB764"/>
    <w:rsid w:val="38EC6A26"/>
    <w:rsid w:val="38ED25B7"/>
    <w:rsid w:val="39021919"/>
    <w:rsid w:val="3935BEE0"/>
    <w:rsid w:val="39429270"/>
    <w:rsid w:val="394786E1"/>
    <w:rsid w:val="3970E508"/>
    <w:rsid w:val="39FE9E5D"/>
    <w:rsid w:val="3A2D01CB"/>
    <w:rsid w:val="3A8470F7"/>
    <w:rsid w:val="3A8F8D60"/>
    <w:rsid w:val="3AA97E27"/>
    <w:rsid w:val="3ACE89CB"/>
    <w:rsid w:val="3AD0B05D"/>
    <w:rsid w:val="3AF9AC21"/>
    <w:rsid w:val="3B0D691F"/>
    <w:rsid w:val="3B1E7617"/>
    <w:rsid w:val="3B4BF035"/>
    <w:rsid w:val="3B77B351"/>
    <w:rsid w:val="3BADB656"/>
    <w:rsid w:val="3BC9B058"/>
    <w:rsid w:val="3C6EB4E2"/>
    <w:rsid w:val="3CB3822B"/>
    <w:rsid w:val="3D049212"/>
    <w:rsid w:val="3D1679FC"/>
    <w:rsid w:val="3D1C58A1"/>
    <w:rsid w:val="3D3326E3"/>
    <w:rsid w:val="3D5B62A0"/>
    <w:rsid w:val="3D5D27A9"/>
    <w:rsid w:val="3D67D015"/>
    <w:rsid w:val="3DAC15FD"/>
    <w:rsid w:val="3DBBF242"/>
    <w:rsid w:val="3DDADFCF"/>
    <w:rsid w:val="3DF8A7F3"/>
    <w:rsid w:val="3E062A8D"/>
    <w:rsid w:val="3E608969"/>
    <w:rsid w:val="3E70FF60"/>
    <w:rsid w:val="3E795BF3"/>
    <w:rsid w:val="3EC65633"/>
    <w:rsid w:val="3EC88A3A"/>
    <w:rsid w:val="3EF2703B"/>
    <w:rsid w:val="3EFDF99B"/>
    <w:rsid w:val="3F40D823"/>
    <w:rsid w:val="3FA1FAEE"/>
    <w:rsid w:val="3FC0FF9E"/>
    <w:rsid w:val="3FEB574F"/>
    <w:rsid w:val="3FF7E7EB"/>
    <w:rsid w:val="4000394E"/>
    <w:rsid w:val="4018C767"/>
    <w:rsid w:val="406B51D9"/>
    <w:rsid w:val="4085F909"/>
    <w:rsid w:val="41322B1C"/>
    <w:rsid w:val="417F064A"/>
    <w:rsid w:val="41D577DE"/>
    <w:rsid w:val="41FCBCB1"/>
    <w:rsid w:val="421B799D"/>
    <w:rsid w:val="424FACB0"/>
    <w:rsid w:val="4272ECFE"/>
    <w:rsid w:val="42A031B4"/>
    <w:rsid w:val="43342BD4"/>
    <w:rsid w:val="435901E5"/>
    <w:rsid w:val="4381C1E6"/>
    <w:rsid w:val="440881CE"/>
    <w:rsid w:val="44666210"/>
    <w:rsid w:val="447D0168"/>
    <w:rsid w:val="448E3E20"/>
    <w:rsid w:val="4497B1DB"/>
    <w:rsid w:val="44D624B2"/>
    <w:rsid w:val="44E7955D"/>
    <w:rsid w:val="452E0A79"/>
    <w:rsid w:val="45669AA2"/>
    <w:rsid w:val="457007BC"/>
    <w:rsid w:val="457ACF47"/>
    <w:rsid w:val="4594C472"/>
    <w:rsid w:val="4598A5D4"/>
    <w:rsid w:val="45A71EB6"/>
    <w:rsid w:val="460A693A"/>
    <w:rsid w:val="4657850C"/>
    <w:rsid w:val="4662583A"/>
    <w:rsid w:val="46758BBC"/>
    <w:rsid w:val="467A93E3"/>
    <w:rsid w:val="46C85903"/>
    <w:rsid w:val="46E29A0F"/>
    <w:rsid w:val="470E7A7C"/>
    <w:rsid w:val="47205ECC"/>
    <w:rsid w:val="4727437E"/>
    <w:rsid w:val="47731626"/>
    <w:rsid w:val="478A28FB"/>
    <w:rsid w:val="47B408BF"/>
    <w:rsid w:val="47B6A0EB"/>
    <w:rsid w:val="47D033AF"/>
    <w:rsid w:val="47D8BCB5"/>
    <w:rsid w:val="47DD7E23"/>
    <w:rsid w:val="47E563E4"/>
    <w:rsid w:val="47EC72A2"/>
    <w:rsid w:val="47EF327B"/>
    <w:rsid w:val="480792DD"/>
    <w:rsid w:val="482E63E1"/>
    <w:rsid w:val="4869D566"/>
    <w:rsid w:val="488860AE"/>
    <w:rsid w:val="48A7855C"/>
    <w:rsid w:val="494AABD5"/>
    <w:rsid w:val="496C2C7F"/>
    <w:rsid w:val="49D7FBA2"/>
    <w:rsid w:val="49D8F5F1"/>
    <w:rsid w:val="49DCB608"/>
    <w:rsid w:val="4A42FDD7"/>
    <w:rsid w:val="4A4888C1"/>
    <w:rsid w:val="4A567C0C"/>
    <w:rsid w:val="4A62C7B6"/>
    <w:rsid w:val="4A6BBF1D"/>
    <w:rsid w:val="4AC2741C"/>
    <w:rsid w:val="4ACAFEF6"/>
    <w:rsid w:val="4B56D7A2"/>
    <w:rsid w:val="4B9B7F65"/>
    <w:rsid w:val="4BB3D207"/>
    <w:rsid w:val="4BCED2FF"/>
    <w:rsid w:val="4BF10647"/>
    <w:rsid w:val="4BF85D7C"/>
    <w:rsid w:val="4C24C146"/>
    <w:rsid w:val="4C5349F3"/>
    <w:rsid w:val="4C573E3D"/>
    <w:rsid w:val="4C9D8D3D"/>
    <w:rsid w:val="4CBDF094"/>
    <w:rsid w:val="4CE86D7E"/>
    <w:rsid w:val="4D092807"/>
    <w:rsid w:val="4D12FC3F"/>
    <w:rsid w:val="4D354A34"/>
    <w:rsid w:val="4D35CCA8"/>
    <w:rsid w:val="4D79CF64"/>
    <w:rsid w:val="4D9CDE14"/>
    <w:rsid w:val="4DB9EA95"/>
    <w:rsid w:val="4DF4E43C"/>
    <w:rsid w:val="4E13DC33"/>
    <w:rsid w:val="4E23B08D"/>
    <w:rsid w:val="4EA49BE8"/>
    <w:rsid w:val="4F185A59"/>
    <w:rsid w:val="4F736CD5"/>
    <w:rsid w:val="4FA74D44"/>
    <w:rsid w:val="502C8552"/>
    <w:rsid w:val="502DE55B"/>
    <w:rsid w:val="50AA9314"/>
    <w:rsid w:val="51130C8C"/>
    <w:rsid w:val="516B4E65"/>
    <w:rsid w:val="51DE3BF4"/>
    <w:rsid w:val="521AFF0C"/>
    <w:rsid w:val="5244264F"/>
    <w:rsid w:val="5270BE17"/>
    <w:rsid w:val="52748129"/>
    <w:rsid w:val="528BF0AD"/>
    <w:rsid w:val="52E05017"/>
    <w:rsid w:val="52F337EB"/>
    <w:rsid w:val="5339263E"/>
    <w:rsid w:val="5363BB7D"/>
    <w:rsid w:val="5373A5C9"/>
    <w:rsid w:val="53793348"/>
    <w:rsid w:val="5382A556"/>
    <w:rsid w:val="53A54BD4"/>
    <w:rsid w:val="53BC26DB"/>
    <w:rsid w:val="53CEA8CF"/>
    <w:rsid w:val="54153971"/>
    <w:rsid w:val="54364898"/>
    <w:rsid w:val="54461532"/>
    <w:rsid w:val="54932BE3"/>
    <w:rsid w:val="54A24837"/>
    <w:rsid w:val="54A6FD67"/>
    <w:rsid w:val="54C65838"/>
    <w:rsid w:val="5544A17D"/>
    <w:rsid w:val="554E99FD"/>
    <w:rsid w:val="55573C65"/>
    <w:rsid w:val="55662A71"/>
    <w:rsid w:val="558AD5B8"/>
    <w:rsid w:val="55A85ED9"/>
    <w:rsid w:val="55BCAF8D"/>
    <w:rsid w:val="5603C1E2"/>
    <w:rsid w:val="562AEF06"/>
    <w:rsid w:val="565D6DC9"/>
    <w:rsid w:val="56674D61"/>
    <w:rsid w:val="568F55B4"/>
    <w:rsid w:val="56F2585D"/>
    <w:rsid w:val="571E2F85"/>
    <w:rsid w:val="575D5797"/>
    <w:rsid w:val="578F9A12"/>
    <w:rsid w:val="57C5A5FB"/>
    <w:rsid w:val="57EA2F80"/>
    <w:rsid w:val="580BA0B7"/>
    <w:rsid w:val="58380A8F"/>
    <w:rsid w:val="584E839E"/>
    <w:rsid w:val="58877D58"/>
    <w:rsid w:val="589206C5"/>
    <w:rsid w:val="58A87624"/>
    <w:rsid w:val="58CE71D9"/>
    <w:rsid w:val="58D783FF"/>
    <w:rsid w:val="59163E9D"/>
    <w:rsid w:val="59278AFC"/>
    <w:rsid w:val="5943F368"/>
    <w:rsid w:val="59627DD4"/>
    <w:rsid w:val="59A858A3"/>
    <w:rsid w:val="59D6D93A"/>
    <w:rsid w:val="59FF96F5"/>
    <w:rsid w:val="5A399B94"/>
    <w:rsid w:val="5A402C9B"/>
    <w:rsid w:val="5A518D7B"/>
    <w:rsid w:val="5A7326DA"/>
    <w:rsid w:val="5B77CEB3"/>
    <w:rsid w:val="5B94DEE5"/>
    <w:rsid w:val="5BC0F62E"/>
    <w:rsid w:val="5BF66244"/>
    <w:rsid w:val="5C4EB3F9"/>
    <w:rsid w:val="5CD9421E"/>
    <w:rsid w:val="5D5F65C4"/>
    <w:rsid w:val="5D8E39BB"/>
    <w:rsid w:val="5D90775A"/>
    <w:rsid w:val="5D9A2629"/>
    <w:rsid w:val="5DA54F6D"/>
    <w:rsid w:val="5DB3DAE0"/>
    <w:rsid w:val="5E1527DC"/>
    <w:rsid w:val="5E2B19E8"/>
    <w:rsid w:val="5E2C42BB"/>
    <w:rsid w:val="5E32D408"/>
    <w:rsid w:val="5E400321"/>
    <w:rsid w:val="5E57BDDA"/>
    <w:rsid w:val="5E7C3B09"/>
    <w:rsid w:val="5EA8BD90"/>
    <w:rsid w:val="5EAC5F72"/>
    <w:rsid w:val="5EC15763"/>
    <w:rsid w:val="5ED73C60"/>
    <w:rsid w:val="5EDD1039"/>
    <w:rsid w:val="5F12E2D3"/>
    <w:rsid w:val="5F496461"/>
    <w:rsid w:val="5F836A7D"/>
    <w:rsid w:val="5FAA59E8"/>
    <w:rsid w:val="5FC76BF0"/>
    <w:rsid w:val="60125822"/>
    <w:rsid w:val="60242FF5"/>
    <w:rsid w:val="60265212"/>
    <w:rsid w:val="603D1B4E"/>
    <w:rsid w:val="605758C4"/>
    <w:rsid w:val="606F482D"/>
    <w:rsid w:val="6070819B"/>
    <w:rsid w:val="6072315F"/>
    <w:rsid w:val="6092ACC9"/>
    <w:rsid w:val="609EE8E0"/>
    <w:rsid w:val="60B930E6"/>
    <w:rsid w:val="614E43E1"/>
    <w:rsid w:val="6161C83D"/>
    <w:rsid w:val="6161DC4D"/>
    <w:rsid w:val="619447DD"/>
    <w:rsid w:val="61FB3438"/>
    <w:rsid w:val="62333FD1"/>
    <w:rsid w:val="624BE6D4"/>
    <w:rsid w:val="629F2778"/>
    <w:rsid w:val="62FC4D4E"/>
    <w:rsid w:val="6300C360"/>
    <w:rsid w:val="630A819D"/>
    <w:rsid w:val="6329EF45"/>
    <w:rsid w:val="6342BC6A"/>
    <w:rsid w:val="634A7E92"/>
    <w:rsid w:val="635908CF"/>
    <w:rsid w:val="63D40B07"/>
    <w:rsid w:val="64233143"/>
    <w:rsid w:val="644A612C"/>
    <w:rsid w:val="64637AAC"/>
    <w:rsid w:val="64D6EF0E"/>
    <w:rsid w:val="64D6FDA0"/>
    <w:rsid w:val="64D83D20"/>
    <w:rsid w:val="6514D19C"/>
    <w:rsid w:val="652ED42D"/>
    <w:rsid w:val="6545A282"/>
    <w:rsid w:val="656F11FD"/>
    <w:rsid w:val="657D1E13"/>
    <w:rsid w:val="65876B86"/>
    <w:rsid w:val="65890366"/>
    <w:rsid w:val="659988F0"/>
    <w:rsid w:val="65B9ED06"/>
    <w:rsid w:val="65C233D9"/>
    <w:rsid w:val="65FB17B3"/>
    <w:rsid w:val="66391716"/>
    <w:rsid w:val="66A263C2"/>
    <w:rsid w:val="66C5E1C6"/>
    <w:rsid w:val="671BFB7E"/>
    <w:rsid w:val="673133BD"/>
    <w:rsid w:val="67375330"/>
    <w:rsid w:val="675988F8"/>
    <w:rsid w:val="679C3937"/>
    <w:rsid w:val="67B437B0"/>
    <w:rsid w:val="68152F3F"/>
    <w:rsid w:val="681E409C"/>
    <w:rsid w:val="6824FD10"/>
    <w:rsid w:val="6831843F"/>
    <w:rsid w:val="684E15F7"/>
    <w:rsid w:val="6851CB6C"/>
    <w:rsid w:val="686391C7"/>
    <w:rsid w:val="68A7F89F"/>
    <w:rsid w:val="68D32391"/>
    <w:rsid w:val="68F2F7BA"/>
    <w:rsid w:val="6920B1DC"/>
    <w:rsid w:val="6945D955"/>
    <w:rsid w:val="69480DDA"/>
    <w:rsid w:val="697F5C6B"/>
    <w:rsid w:val="69E300E8"/>
    <w:rsid w:val="6A100779"/>
    <w:rsid w:val="6A48ED9C"/>
    <w:rsid w:val="6AA72D6C"/>
    <w:rsid w:val="6B05289D"/>
    <w:rsid w:val="6B10BB4C"/>
    <w:rsid w:val="6B31DDA8"/>
    <w:rsid w:val="6B56BBAC"/>
    <w:rsid w:val="6BB09C0C"/>
    <w:rsid w:val="6BB1B6C7"/>
    <w:rsid w:val="6BD1E9A6"/>
    <w:rsid w:val="6BE5347A"/>
    <w:rsid w:val="6BF19D0C"/>
    <w:rsid w:val="6C3A1FA5"/>
    <w:rsid w:val="6C625FC5"/>
    <w:rsid w:val="6C9357EF"/>
    <w:rsid w:val="6D085EBD"/>
    <w:rsid w:val="6D0C221F"/>
    <w:rsid w:val="6D793E28"/>
    <w:rsid w:val="6D8199AE"/>
    <w:rsid w:val="6D91E487"/>
    <w:rsid w:val="6DCE00E3"/>
    <w:rsid w:val="6E69B417"/>
    <w:rsid w:val="6E7C1786"/>
    <w:rsid w:val="6EADF5E9"/>
    <w:rsid w:val="6EC548C2"/>
    <w:rsid w:val="6ED88EF0"/>
    <w:rsid w:val="6EDBB0E1"/>
    <w:rsid w:val="6F12A972"/>
    <w:rsid w:val="6F28DD38"/>
    <w:rsid w:val="6F9D2A55"/>
    <w:rsid w:val="6FA8E238"/>
    <w:rsid w:val="6FB87CB1"/>
    <w:rsid w:val="6FCE1901"/>
    <w:rsid w:val="6FE723B0"/>
    <w:rsid w:val="6FEBDE61"/>
    <w:rsid w:val="6FF780A2"/>
    <w:rsid w:val="6FFE2690"/>
    <w:rsid w:val="700428C7"/>
    <w:rsid w:val="702BA90E"/>
    <w:rsid w:val="703CC5CD"/>
    <w:rsid w:val="70F67AC2"/>
    <w:rsid w:val="71263F22"/>
    <w:rsid w:val="713785D4"/>
    <w:rsid w:val="71481C42"/>
    <w:rsid w:val="7148B69C"/>
    <w:rsid w:val="71F902CA"/>
    <w:rsid w:val="726C0202"/>
    <w:rsid w:val="72EBA5E6"/>
    <w:rsid w:val="72F4CDFB"/>
    <w:rsid w:val="730CA454"/>
    <w:rsid w:val="738839B4"/>
    <w:rsid w:val="73E0F0FA"/>
    <w:rsid w:val="740A55A9"/>
    <w:rsid w:val="74185EE7"/>
    <w:rsid w:val="741B59DE"/>
    <w:rsid w:val="7440C392"/>
    <w:rsid w:val="744313F3"/>
    <w:rsid w:val="7452953B"/>
    <w:rsid w:val="74D13C3A"/>
    <w:rsid w:val="74D98E86"/>
    <w:rsid w:val="7550F753"/>
    <w:rsid w:val="7594AD58"/>
    <w:rsid w:val="759DD5E5"/>
    <w:rsid w:val="75CE6593"/>
    <w:rsid w:val="75DEA576"/>
    <w:rsid w:val="7659AC92"/>
    <w:rsid w:val="766360EC"/>
    <w:rsid w:val="76728667"/>
    <w:rsid w:val="76981E0E"/>
    <w:rsid w:val="76AF4103"/>
    <w:rsid w:val="76D26226"/>
    <w:rsid w:val="770A7D0D"/>
    <w:rsid w:val="7716CD81"/>
    <w:rsid w:val="773FA896"/>
    <w:rsid w:val="7769BF27"/>
    <w:rsid w:val="779CB2BC"/>
    <w:rsid w:val="77A74F55"/>
    <w:rsid w:val="77A9F35E"/>
    <w:rsid w:val="77C6F4D2"/>
    <w:rsid w:val="77EF05D3"/>
    <w:rsid w:val="781AC930"/>
    <w:rsid w:val="785450AA"/>
    <w:rsid w:val="78C092A5"/>
    <w:rsid w:val="78C13DD9"/>
    <w:rsid w:val="78EC6672"/>
    <w:rsid w:val="7918AB8C"/>
    <w:rsid w:val="79962A7C"/>
    <w:rsid w:val="79D0F4F3"/>
    <w:rsid w:val="79D4E061"/>
    <w:rsid w:val="7A24D4BA"/>
    <w:rsid w:val="7A78B06C"/>
    <w:rsid w:val="7A7BB98D"/>
    <w:rsid w:val="7AF55B12"/>
    <w:rsid w:val="7B03CE7D"/>
    <w:rsid w:val="7B1CF9DF"/>
    <w:rsid w:val="7B561E07"/>
    <w:rsid w:val="7B728DA2"/>
    <w:rsid w:val="7B87BF47"/>
    <w:rsid w:val="7BAAF627"/>
    <w:rsid w:val="7BB8CFDF"/>
    <w:rsid w:val="7C28681F"/>
    <w:rsid w:val="7C4D1723"/>
    <w:rsid w:val="7C5491D4"/>
    <w:rsid w:val="7C5BF858"/>
    <w:rsid w:val="7C76E058"/>
    <w:rsid w:val="7CEF7419"/>
    <w:rsid w:val="7CF0E288"/>
    <w:rsid w:val="7D0842A7"/>
    <w:rsid w:val="7D1633D0"/>
    <w:rsid w:val="7D523462"/>
    <w:rsid w:val="7DAF8654"/>
    <w:rsid w:val="7DB2FC00"/>
    <w:rsid w:val="7DB54B67"/>
    <w:rsid w:val="7DB7E8B0"/>
    <w:rsid w:val="7DC1A1B6"/>
    <w:rsid w:val="7DE67AB3"/>
    <w:rsid w:val="7DEA623F"/>
    <w:rsid w:val="7DF242E2"/>
    <w:rsid w:val="7DFCE07F"/>
    <w:rsid w:val="7E02060D"/>
    <w:rsid w:val="7E099499"/>
    <w:rsid w:val="7E12457A"/>
    <w:rsid w:val="7E1DCC06"/>
    <w:rsid w:val="7E47BE73"/>
    <w:rsid w:val="7E4F0CC5"/>
    <w:rsid w:val="7E504A4B"/>
    <w:rsid w:val="7E578DA8"/>
    <w:rsid w:val="7E6803CB"/>
    <w:rsid w:val="7E7C5795"/>
    <w:rsid w:val="7E975314"/>
    <w:rsid w:val="7EAC0B57"/>
    <w:rsid w:val="7EE72A57"/>
    <w:rsid w:val="7EEF2593"/>
    <w:rsid w:val="7EFE36C2"/>
    <w:rsid w:val="7F47609B"/>
    <w:rsid w:val="7F76FB2A"/>
    <w:rsid w:val="7FE60B7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BCDD384"/>
  <w14:defaultImageDpi w14:val="330"/>
  <w15:docId w15:val="{D035043A-DCE9-4183-882A-7570B268D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MS PGothic"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29A"/>
    <w:rPr>
      <w:rFonts w:ascii="Tw Cen MT" w:hAnsi="Tw Cen MT"/>
      <w:color w:val="000000"/>
      <w:sz w:val="22"/>
      <w:szCs w:val="24"/>
    </w:rPr>
  </w:style>
  <w:style w:type="paragraph" w:styleId="Heading1">
    <w:name w:val="heading 1"/>
    <w:basedOn w:val="Normal"/>
    <w:next w:val="Normal"/>
    <w:link w:val="Heading1Char"/>
    <w:uiPriority w:val="9"/>
    <w:qFormat/>
    <w:rsid w:val="003A44F0"/>
    <w:pPr>
      <w:keepNext/>
      <w:keepLines/>
      <w:spacing w:before="480" w:after="200"/>
      <w:outlineLvl w:val="0"/>
    </w:pPr>
    <w:rPr>
      <w:b/>
      <w:bCs/>
      <w:color w:val="E64626"/>
      <w:sz w:val="48"/>
      <w:szCs w:val="32"/>
    </w:rPr>
  </w:style>
  <w:style w:type="paragraph" w:styleId="Heading2">
    <w:name w:val="heading 2"/>
    <w:basedOn w:val="Normal"/>
    <w:next w:val="Normal"/>
    <w:link w:val="Heading2Char"/>
    <w:uiPriority w:val="9"/>
    <w:unhideWhenUsed/>
    <w:qFormat/>
    <w:rsid w:val="003A44F0"/>
    <w:pPr>
      <w:keepNext/>
      <w:keepLines/>
      <w:spacing w:after="200"/>
      <w:outlineLvl w:val="1"/>
    </w:pPr>
    <w:rPr>
      <w:bCs/>
      <w:sz w:val="40"/>
      <w:szCs w:val="26"/>
    </w:rPr>
  </w:style>
  <w:style w:type="paragraph" w:styleId="Heading3">
    <w:name w:val="heading 3"/>
    <w:basedOn w:val="Normal"/>
    <w:next w:val="Normal"/>
    <w:link w:val="Heading3Char"/>
    <w:uiPriority w:val="9"/>
    <w:unhideWhenUsed/>
    <w:qFormat/>
    <w:rsid w:val="00D84598"/>
    <w:pPr>
      <w:keepNext/>
      <w:keepLines/>
      <w:spacing w:before="400" w:after="40"/>
      <w:outlineLvl w:val="2"/>
    </w:pPr>
    <w:rPr>
      <w:b/>
      <w:bCs/>
      <w:color w:val="E64626"/>
      <w:sz w:val="26"/>
    </w:rPr>
  </w:style>
  <w:style w:type="paragraph" w:styleId="Heading4">
    <w:name w:val="heading 4"/>
    <w:basedOn w:val="Normal"/>
    <w:next w:val="Normal"/>
    <w:link w:val="Heading4Char"/>
    <w:uiPriority w:val="9"/>
    <w:unhideWhenUsed/>
    <w:qFormat/>
    <w:rsid w:val="007212F6"/>
    <w:pPr>
      <w:keepNext/>
      <w:keepLines/>
      <w:spacing w:before="200"/>
      <w:outlineLvl w:val="3"/>
    </w:pPr>
    <w:rPr>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A44F0"/>
    <w:rPr>
      <w:rFonts w:ascii="Tw Cen MT" w:eastAsia="MS PGothic" w:hAnsi="Tw Cen MT" w:cs="Times New Roman"/>
      <w:b/>
      <w:bCs/>
      <w:color w:val="E64626"/>
      <w:sz w:val="48"/>
      <w:szCs w:val="32"/>
    </w:rPr>
  </w:style>
  <w:style w:type="character" w:customStyle="1" w:styleId="Heading2Char">
    <w:name w:val="Heading 2 Char"/>
    <w:link w:val="Heading2"/>
    <w:uiPriority w:val="9"/>
    <w:rsid w:val="003A44F0"/>
    <w:rPr>
      <w:rFonts w:ascii="Tw Cen MT" w:eastAsia="MS PGothic" w:hAnsi="Tw Cen MT" w:cs="Times New Roman"/>
      <w:bCs/>
      <w:color w:val="000000"/>
      <w:sz w:val="40"/>
      <w:szCs w:val="26"/>
    </w:rPr>
  </w:style>
  <w:style w:type="character" w:customStyle="1" w:styleId="Heading3Char">
    <w:name w:val="Heading 3 Char"/>
    <w:link w:val="Heading3"/>
    <w:uiPriority w:val="9"/>
    <w:rsid w:val="00D84598"/>
    <w:rPr>
      <w:rFonts w:ascii="Tw Cen MT" w:eastAsia="MS PGothic" w:hAnsi="Tw Cen MT" w:cs="Times New Roman"/>
      <w:b/>
      <w:bCs/>
      <w:color w:val="E64626"/>
      <w:sz w:val="26"/>
    </w:rPr>
  </w:style>
  <w:style w:type="paragraph" w:styleId="ListParagraph">
    <w:name w:val="List Paragraph"/>
    <w:basedOn w:val="Normal"/>
    <w:uiPriority w:val="34"/>
    <w:qFormat/>
    <w:rsid w:val="00200168"/>
    <w:pPr>
      <w:numPr>
        <w:numId w:val="2"/>
      </w:numPr>
      <w:contextualSpacing/>
    </w:pPr>
  </w:style>
  <w:style w:type="character" w:customStyle="1" w:styleId="Heading4Char">
    <w:name w:val="Heading 4 Char"/>
    <w:link w:val="Heading4"/>
    <w:uiPriority w:val="9"/>
    <w:rsid w:val="007212F6"/>
    <w:rPr>
      <w:rFonts w:ascii="Tw Cen MT" w:eastAsia="MS PGothic" w:hAnsi="Tw Cen MT" w:cs="Times New Roman"/>
      <w:b/>
      <w:bCs/>
      <w:iCs/>
      <w:color w:val="000000"/>
      <w:sz w:val="22"/>
    </w:rPr>
  </w:style>
  <w:style w:type="character" w:styleId="Hyperlink">
    <w:name w:val="Hyperlink"/>
    <w:uiPriority w:val="99"/>
    <w:unhideWhenUsed/>
    <w:rsid w:val="003E428A"/>
    <w:rPr>
      <w:b/>
      <w:color w:val="E64626"/>
      <w:u w:val="single"/>
    </w:rPr>
  </w:style>
  <w:style w:type="character" w:styleId="FollowedHyperlink">
    <w:name w:val="FollowedHyperlink"/>
    <w:uiPriority w:val="99"/>
    <w:semiHidden/>
    <w:unhideWhenUsed/>
    <w:rsid w:val="00004F7C"/>
    <w:rPr>
      <w:color w:val="F05133"/>
      <w:u w:val="single"/>
    </w:rPr>
  </w:style>
  <w:style w:type="paragraph" w:styleId="Header">
    <w:name w:val="header"/>
    <w:basedOn w:val="Normal"/>
    <w:link w:val="HeaderChar"/>
    <w:uiPriority w:val="99"/>
    <w:unhideWhenUsed/>
    <w:rsid w:val="00705C0C"/>
    <w:pPr>
      <w:tabs>
        <w:tab w:val="center" w:pos="4320"/>
        <w:tab w:val="right" w:pos="8640"/>
      </w:tabs>
    </w:pPr>
  </w:style>
  <w:style w:type="character" w:customStyle="1" w:styleId="HeaderChar">
    <w:name w:val="Header Char"/>
    <w:link w:val="Header"/>
    <w:uiPriority w:val="99"/>
    <w:rsid w:val="00705C0C"/>
    <w:rPr>
      <w:rFonts w:ascii="Tw Cen MT" w:hAnsi="Tw Cen MT"/>
      <w:color w:val="000000"/>
      <w:sz w:val="22"/>
    </w:rPr>
  </w:style>
  <w:style w:type="paragraph" w:styleId="Footer">
    <w:name w:val="footer"/>
    <w:basedOn w:val="Normal"/>
    <w:link w:val="FooterChar"/>
    <w:uiPriority w:val="99"/>
    <w:unhideWhenUsed/>
    <w:rsid w:val="00705C0C"/>
    <w:pPr>
      <w:tabs>
        <w:tab w:val="center" w:pos="4320"/>
        <w:tab w:val="right" w:pos="8640"/>
      </w:tabs>
    </w:pPr>
  </w:style>
  <w:style w:type="character" w:customStyle="1" w:styleId="FooterChar">
    <w:name w:val="Footer Char"/>
    <w:link w:val="Footer"/>
    <w:uiPriority w:val="99"/>
    <w:rsid w:val="00705C0C"/>
    <w:rPr>
      <w:rFonts w:ascii="Tw Cen MT" w:hAnsi="Tw Cen MT"/>
      <w:color w:val="000000"/>
      <w:sz w:val="22"/>
    </w:rPr>
  </w:style>
  <w:style w:type="character" w:styleId="PageNumber">
    <w:name w:val="page number"/>
    <w:basedOn w:val="DefaultParagraphFont"/>
    <w:uiPriority w:val="99"/>
    <w:semiHidden/>
    <w:unhideWhenUsed/>
    <w:rsid w:val="00705C0C"/>
  </w:style>
  <w:style w:type="paragraph" w:styleId="BalloonText">
    <w:name w:val="Balloon Text"/>
    <w:basedOn w:val="Normal"/>
    <w:link w:val="BalloonTextChar"/>
    <w:uiPriority w:val="99"/>
    <w:semiHidden/>
    <w:unhideWhenUsed/>
    <w:rsid w:val="00E535CF"/>
    <w:rPr>
      <w:rFonts w:ascii="Lucida Grande" w:hAnsi="Lucida Grande" w:cs="Lucida Grande"/>
      <w:sz w:val="18"/>
      <w:szCs w:val="18"/>
    </w:rPr>
  </w:style>
  <w:style w:type="character" w:customStyle="1" w:styleId="BalloonTextChar">
    <w:name w:val="Balloon Text Char"/>
    <w:link w:val="BalloonText"/>
    <w:uiPriority w:val="99"/>
    <w:semiHidden/>
    <w:rsid w:val="00E535CF"/>
    <w:rPr>
      <w:rFonts w:ascii="Lucida Grande" w:hAnsi="Lucida Grande" w:cs="Lucida Grande"/>
      <w:color w:val="000000"/>
      <w:sz w:val="18"/>
      <w:szCs w:val="18"/>
    </w:rPr>
  </w:style>
  <w:style w:type="paragraph" w:styleId="Title">
    <w:name w:val="Title"/>
    <w:basedOn w:val="Normal"/>
    <w:next w:val="Normal"/>
    <w:link w:val="TitleChar"/>
    <w:uiPriority w:val="10"/>
    <w:qFormat/>
    <w:rsid w:val="00645EED"/>
    <w:pPr>
      <w:spacing w:before="1400"/>
      <w:ind w:left="1134" w:right="-907"/>
    </w:pPr>
    <w:rPr>
      <w:b/>
      <w:color w:val="E64626"/>
      <w:sz w:val="48"/>
    </w:rPr>
  </w:style>
  <w:style w:type="character" w:customStyle="1" w:styleId="TitleChar">
    <w:name w:val="Title Char"/>
    <w:link w:val="Title"/>
    <w:uiPriority w:val="10"/>
    <w:rsid w:val="00645EED"/>
    <w:rPr>
      <w:rFonts w:ascii="Tw Cen MT" w:hAnsi="Tw Cen MT"/>
      <w:b/>
      <w:color w:val="E64626"/>
      <w:sz w:val="48"/>
    </w:rPr>
  </w:style>
  <w:style w:type="paragraph" w:styleId="Subtitle">
    <w:name w:val="Subtitle"/>
    <w:basedOn w:val="Normal"/>
    <w:next w:val="Normal"/>
    <w:link w:val="SubtitleChar"/>
    <w:uiPriority w:val="11"/>
    <w:qFormat/>
    <w:rsid w:val="00645EED"/>
    <w:pPr>
      <w:spacing w:before="200"/>
      <w:ind w:left="1134" w:right="-907"/>
    </w:pPr>
    <w:rPr>
      <w:sz w:val="40"/>
      <w:szCs w:val="40"/>
    </w:rPr>
  </w:style>
  <w:style w:type="character" w:customStyle="1" w:styleId="SubtitleChar">
    <w:name w:val="Subtitle Char"/>
    <w:link w:val="Subtitle"/>
    <w:uiPriority w:val="11"/>
    <w:rsid w:val="00645EED"/>
    <w:rPr>
      <w:rFonts w:ascii="Tw Cen MT" w:hAnsi="Tw Cen MT"/>
      <w:color w:val="000000"/>
      <w:sz w:val="40"/>
      <w:szCs w:val="40"/>
    </w:rPr>
  </w:style>
  <w:style w:type="table" w:styleId="TableGrid">
    <w:name w:val="Table Grid"/>
    <w:basedOn w:val="TableNormal"/>
    <w:uiPriority w:val="59"/>
    <w:rsid w:val="00CA28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aliases w:val="Sydney Uni"/>
    <w:basedOn w:val="TableNormal"/>
    <w:uiPriority w:val="60"/>
    <w:rsid w:val="00474B8E"/>
    <w:rPr>
      <w:rFonts w:ascii="Tw Cen MT" w:hAnsi="Tw Cen MT"/>
      <w:color w:val="000000"/>
      <w:sz w:val="18"/>
    </w:rPr>
    <w:tblPr>
      <w:tblStyleRowBandSize w:val="1"/>
      <w:tblStyleColBandSize w:val="1"/>
      <w:tblBorders>
        <w:top w:val="single" w:sz="8" w:space="0" w:color="000000"/>
        <w:bottom w:val="single" w:sz="12" w:space="0" w:color="000000"/>
        <w:insideH w:val="single" w:sz="4" w:space="0" w:color="000000"/>
      </w:tblBorders>
    </w:tblPr>
    <w:tblStylePr w:type="firstRow">
      <w:pPr>
        <w:spacing w:before="0" w:after="0" w:line="240" w:lineRule="auto"/>
      </w:pPr>
      <w:rPr>
        <w:rFonts w:ascii="Microsoft Tai Le" w:hAnsi="Microsoft Tai Le"/>
        <w:b/>
        <w:bCs/>
        <w:sz w:val="18"/>
      </w:rPr>
      <w:tblPr/>
      <w:tcPr>
        <w:tcBorders>
          <w:top w:val="nil"/>
          <w:left w:val="nil"/>
          <w:bottom w:val="single" w:sz="12" w:space="0" w:color="000000"/>
          <w:right w:val="nil"/>
          <w:insideH w:val="nil"/>
          <w:insideV w:val="nil"/>
          <w:tl2br w:val="nil"/>
          <w:tr2bl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5">
    <w:name w:val="Light Shading Accent 5"/>
    <w:basedOn w:val="TableNormal"/>
    <w:uiPriority w:val="60"/>
    <w:rsid w:val="008851D0"/>
    <w:rPr>
      <w:color w:val="276FBB"/>
    </w:rPr>
    <w:tblPr>
      <w:tblStyleRowBandSize w:val="1"/>
      <w:tblStyleColBandSize w:val="1"/>
      <w:tblBorders>
        <w:top w:val="single" w:sz="8" w:space="0" w:color="5496DB"/>
        <w:bottom w:val="single" w:sz="8" w:space="0" w:color="5496DB"/>
      </w:tblBorders>
    </w:tblPr>
    <w:tblStylePr w:type="firstRow">
      <w:pPr>
        <w:spacing w:before="0" w:after="0" w:line="240" w:lineRule="auto"/>
      </w:pPr>
      <w:rPr>
        <w:b/>
        <w:bCs/>
      </w:rPr>
      <w:tblPr/>
      <w:tcPr>
        <w:tcBorders>
          <w:top w:val="single" w:sz="8" w:space="0" w:color="5496DB"/>
          <w:left w:val="nil"/>
          <w:bottom w:val="single" w:sz="8" w:space="0" w:color="5496DB"/>
          <w:right w:val="nil"/>
          <w:insideH w:val="nil"/>
          <w:insideV w:val="nil"/>
        </w:tcBorders>
      </w:tcPr>
    </w:tblStylePr>
    <w:tblStylePr w:type="lastRow">
      <w:pPr>
        <w:spacing w:before="0" w:after="0" w:line="240" w:lineRule="auto"/>
      </w:pPr>
      <w:rPr>
        <w:b/>
        <w:bCs/>
      </w:rPr>
      <w:tblPr/>
      <w:tcPr>
        <w:tcBorders>
          <w:top w:val="single" w:sz="8" w:space="0" w:color="5496DB"/>
          <w:left w:val="nil"/>
          <w:bottom w:val="single" w:sz="8" w:space="0" w:color="5496DB"/>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4F6"/>
      </w:tcPr>
    </w:tblStylePr>
    <w:tblStylePr w:type="band1Horz">
      <w:tblPr/>
      <w:tcPr>
        <w:tcBorders>
          <w:left w:val="nil"/>
          <w:right w:val="nil"/>
          <w:insideH w:val="nil"/>
          <w:insideV w:val="nil"/>
        </w:tcBorders>
        <w:shd w:val="clear" w:color="auto" w:fill="D4E4F6"/>
      </w:tcPr>
    </w:tblStylePr>
  </w:style>
  <w:style w:type="table" w:styleId="LightShading-Accent1">
    <w:name w:val="Light Shading Accent 1"/>
    <w:basedOn w:val="TableNormal"/>
    <w:uiPriority w:val="60"/>
    <w:rsid w:val="008851D0"/>
    <w:rPr>
      <w:color w:val="B32F14"/>
    </w:rPr>
    <w:tblPr>
      <w:tblStyleRowBandSize w:val="1"/>
      <w:tblStyleColBandSize w:val="1"/>
      <w:tblBorders>
        <w:top w:val="single" w:sz="8" w:space="0" w:color="E64626"/>
        <w:bottom w:val="single" w:sz="8" w:space="0" w:color="E64626"/>
      </w:tblBorders>
    </w:tblPr>
    <w:tblStylePr w:type="firstRow">
      <w:pPr>
        <w:spacing w:before="0" w:after="0" w:line="240" w:lineRule="auto"/>
      </w:pPr>
      <w:rPr>
        <w:b/>
        <w:bCs/>
      </w:rPr>
      <w:tblPr/>
      <w:tcPr>
        <w:tcBorders>
          <w:top w:val="single" w:sz="8" w:space="0" w:color="E64626"/>
          <w:left w:val="nil"/>
          <w:bottom w:val="single" w:sz="8" w:space="0" w:color="E64626"/>
          <w:right w:val="nil"/>
          <w:insideH w:val="nil"/>
          <w:insideV w:val="nil"/>
        </w:tcBorders>
      </w:tcPr>
    </w:tblStylePr>
    <w:tblStylePr w:type="lastRow">
      <w:pPr>
        <w:spacing w:before="0" w:after="0" w:line="240" w:lineRule="auto"/>
      </w:pPr>
      <w:rPr>
        <w:b/>
        <w:bCs/>
      </w:rPr>
      <w:tblPr/>
      <w:tcPr>
        <w:tcBorders>
          <w:top w:val="single" w:sz="8" w:space="0" w:color="E64626"/>
          <w:left w:val="nil"/>
          <w:bottom w:val="single" w:sz="8" w:space="0" w:color="E6462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D1C9"/>
      </w:tcPr>
    </w:tblStylePr>
    <w:tblStylePr w:type="band1Horz">
      <w:tblPr/>
      <w:tcPr>
        <w:tcBorders>
          <w:left w:val="nil"/>
          <w:right w:val="nil"/>
          <w:insideH w:val="nil"/>
          <w:insideV w:val="nil"/>
        </w:tcBorders>
        <w:shd w:val="clear" w:color="auto" w:fill="F8D1C9"/>
      </w:tcPr>
    </w:tblStylePr>
  </w:style>
  <w:style w:type="table" w:styleId="LightList-Accent1">
    <w:name w:val="Light List Accent 1"/>
    <w:basedOn w:val="TableNormal"/>
    <w:uiPriority w:val="61"/>
    <w:rsid w:val="008851D0"/>
    <w:tblPr>
      <w:tblStyleRowBandSize w:val="1"/>
      <w:tblStyleColBandSize w:val="1"/>
      <w:tblBorders>
        <w:top w:val="single" w:sz="8" w:space="0" w:color="E64626"/>
        <w:left w:val="single" w:sz="8" w:space="0" w:color="E64626"/>
        <w:bottom w:val="single" w:sz="8" w:space="0" w:color="E64626"/>
        <w:right w:val="single" w:sz="8" w:space="0" w:color="E64626"/>
      </w:tblBorders>
    </w:tblPr>
    <w:tblStylePr w:type="firstRow">
      <w:pPr>
        <w:spacing w:before="0" w:after="0" w:line="240" w:lineRule="auto"/>
      </w:pPr>
      <w:rPr>
        <w:b/>
        <w:bCs/>
        <w:color w:val="FFFFFF"/>
      </w:rPr>
      <w:tblPr/>
      <w:tcPr>
        <w:shd w:val="clear" w:color="auto" w:fill="E64626"/>
      </w:tcPr>
    </w:tblStylePr>
    <w:tblStylePr w:type="lastRow">
      <w:pPr>
        <w:spacing w:before="0" w:after="0" w:line="240" w:lineRule="auto"/>
      </w:pPr>
      <w:rPr>
        <w:b/>
        <w:bCs/>
      </w:rPr>
      <w:tblPr/>
      <w:tcPr>
        <w:tcBorders>
          <w:top w:val="double" w:sz="6" w:space="0" w:color="E64626"/>
          <w:left w:val="single" w:sz="8" w:space="0" w:color="E64626"/>
          <w:bottom w:val="single" w:sz="8" w:space="0" w:color="E64626"/>
          <w:right w:val="single" w:sz="8" w:space="0" w:color="E64626"/>
        </w:tcBorders>
      </w:tcPr>
    </w:tblStylePr>
    <w:tblStylePr w:type="firstCol">
      <w:rPr>
        <w:b/>
        <w:bCs/>
      </w:rPr>
    </w:tblStylePr>
    <w:tblStylePr w:type="lastCol">
      <w:rPr>
        <w:b/>
        <w:bCs/>
      </w:rPr>
    </w:tblStylePr>
    <w:tblStylePr w:type="band1Vert">
      <w:tblPr/>
      <w:tcPr>
        <w:tcBorders>
          <w:top w:val="single" w:sz="8" w:space="0" w:color="E64626"/>
          <w:left w:val="single" w:sz="8" w:space="0" w:color="E64626"/>
          <w:bottom w:val="single" w:sz="8" w:space="0" w:color="E64626"/>
          <w:right w:val="single" w:sz="8" w:space="0" w:color="E64626"/>
        </w:tcBorders>
      </w:tcPr>
    </w:tblStylePr>
    <w:tblStylePr w:type="band1Horz">
      <w:tblPr/>
      <w:tcPr>
        <w:tcBorders>
          <w:top w:val="single" w:sz="8" w:space="0" w:color="E64626"/>
          <w:left w:val="single" w:sz="8" w:space="0" w:color="E64626"/>
          <w:bottom w:val="single" w:sz="8" w:space="0" w:color="E64626"/>
          <w:right w:val="single" w:sz="8" w:space="0" w:color="E64626"/>
        </w:tcBorders>
      </w:tcPr>
    </w:tblStylePr>
  </w:style>
  <w:style w:type="character" w:styleId="IntenseEmphasis">
    <w:name w:val="Intense Emphasis"/>
    <w:basedOn w:val="DefaultParagraphFont"/>
    <w:uiPriority w:val="21"/>
    <w:qFormat/>
    <w:rsid w:val="009B4F3C"/>
    <w:rPr>
      <w:i/>
      <w:iCs/>
      <w:color w:val="E64626" w:themeColor="accent1"/>
    </w:rPr>
  </w:style>
  <w:style w:type="paragraph" w:styleId="TOCHeading">
    <w:name w:val="TOC Heading"/>
    <w:basedOn w:val="Heading1"/>
    <w:next w:val="Normal"/>
    <w:uiPriority w:val="39"/>
    <w:unhideWhenUsed/>
    <w:qFormat/>
    <w:rsid w:val="009B4F3C"/>
    <w:pPr>
      <w:spacing w:after="0" w:line="276" w:lineRule="auto"/>
      <w:outlineLvl w:val="9"/>
    </w:pPr>
    <w:rPr>
      <w:rFonts w:asciiTheme="majorHAnsi" w:eastAsiaTheme="majorEastAsia" w:hAnsiTheme="majorHAnsi" w:cstheme="majorBidi"/>
      <w:color w:val="B32F14" w:themeColor="accent1" w:themeShade="BF"/>
      <w:sz w:val="28"/>
      <w:szCs w:val="28"/>
    </w:rPr>
  </w:style>
  <w:style w:type="paragraph" w:styleId="TOC1">
    <w:name w:val="toc 1"/>
    <w:basedOn w:val="Normal"/>
    <w:next w:val="Normal"/>
    <w:autoRedefine/>
    <w:uiPriority w:val="39"/>
    <w:unhideWhenUsed/>
    <w:rsid w:val="00AF2C48"/>
    <w:pPr>
      <w:tabs>
        <w:tab w:val="right" w:leader="dot" w:pos="9016"/>
      </w:tabs>
      <w:spacing w:before="240" w:after="120"/>
    </w:pPr>
    <w:rPr>
      <w:rFonts w:asciiTheme="minorHAnsi" w:hAnsiTheme="minorHAnsi" w:cstheme="minorHAnsi"/>
      <w:b/>
      <w:bCs/>
      <w:sz w:val="20"/>
      <w:szCs w:val="20"/>
    </w:rPr>
  </w:style>
  <w:style w:type="paragraph" w:styleId="TOC3">
    <w:name w:val="toc 3"/>
    <w:basedOn w:val="Normal"/>
    <w:next w:val="Normal"/>
    <w:autoRedefine/>
    <w:uiPriority w:val="39"/>
    <w:unhideWhenUsed/>
    <w:rsid w:val="009B4F3C"/>
    <w:pPr>
      <w:ind w:left="440"/>
    </w:pPr>
    <w:rPr>
      <w:rFonts w:asciiTheme="minorHAnsi" w:hAnsiTheme="minorHAnsi" w:cstheme="minorHAnsi"/>
      <w:sz w:val="20"/>
      <w:szCs w:val="20"/>
    </w:rPr>
  </w:style>
  <w:style w:type="paragraph" w:styleId="TOC2">
    <w:name w:val="toc 2"/>
    <w:basedOn w:val="Normal"/>
    <w:next w:val="Normal"/>
    <w:autoRedefine/>
    <w:uiPriority w:val="39"/>
    <w:unhideWhenUsed/>
    <w:rsid w:val="009B4F3C"/>
    <w:pPr>
      <w:spacing w:before="120"/>
      <w:ind w:left="220"/>
    </w:pPr>
    <w:rPr>
      <w:rFonts w:asciiTheme="minorHAnsi" w:hAnsiTheme="minorHAnsi" w:cstheme="minorHAnsi"/>
      <w:i/>
      <w:iCs/>
      <w:sz w:val="20"/>
      <w:szCs w:val="20"/>
    </w:rPr>
  </w:style>
  <w:style w:type="paragraph" w:styleId="TOC4">
    <w:name w:val="toc 4"/>
    <w:basedOn w:val="Normal"/>
    <w:next w:val="Normal"/>
    <w:autoRedefine/>
    <w:uiPriority w:val="39"/>
    <w:semiHidden/>
    <w:unhideWhenUsed/>
    <w:rsid w:val="009B4F3C"/>
    <w:pPr>
      <w:ind w:left="66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B4F3C"/>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B4F3C"/>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B4F3C"/>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B4F3C"/>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B4F3C"/>
    <w:pPr>
      <w:ind w:left="1760"/>
    </w:pPr>
    <w:rPr>
      <w:rFonts w:asciiTheme="minorHAnsi" w:hAnsiTheme="minorHAnsi" w:cstheme="minorHAnsi"/>
      <w:sz w:val="20"/>
      <w:szCs w:val="20"/>
    </w:rPr>
  </w:style>
  <w:style w:type="character" w:styleId="CommentReference">
    <w:name w:val="annotation reference"/>
    <w:basedOn w:val="DefaultParagraphFont"/>
    <w:uiPriority w:val="99"/>
    <w:semiHidden/>
    <w:unhideWhenUsed/>
    <w:rsid w:val="009B4F3C"/>
    <w:rPr>
      <w:sz w:val="16"/>
      <w:szCs w:val="16"/>
    </w:rPr>
  </w:style>
  <w:style w:type="paragraph" w:styleId="CommentText">
    <w:name w:val="annotation text"/>
    <w:basedOn w:val="Normal"/>
    <w:link w:val="CommentTextChar"/>
    <w:uiPriority w:val="99"/>
    <w:unhideWhenUsed/>
    <w:rsid w:val="009B4F3C"/>
    <w:rPr>
      <w:sz w:val="20"/>
      <w:szCs w:val="20"/>
    </w:rPr>
  </w:style>
  <w:style w:type="character" w:customStyle="1" w:styleId="CommentTextChar">
    <w:name w:val="Comment Text Char"/>
    <w:basedOn w:val="DefaultParagraphFont"/>
    <w:link w:val="CommentText"/>
    <w:uiPriority w:val="99"/>
    <w:rsid w:val="009B4F3C"/>
    <w:rPr>
      <w:rFonts w:ascii="Tw Cen MT" w:hAnsi="Tw Cen MT"/>
      <w:color w:val="000000"/>
    </w:rPr>
  </w:style>
  <w:style w:type="paragraph" w:styleId="CommentSubject">
    <w:name w:val="annotation subject"/>
    <w:basedOn w:val="CommentText"/>
    <w:next w:val="CommentText"/>
    <w:link w:val="CommentSubjectChar"/>
    <w:uiPriority w:val="99"/>
    <w:semiHidden/>
    <w:unhideWhenUsed/>
    <w:rsid w:val="009B4F3C"/>
    <w:rPr>
      <w:b/>
      <w:bCs/>
    </w:rPr>
  </w:style>
  <w:style w:type="character" w:customStyle="1" w:styleId="CommentSubjectChar">
    <w:name w:val="Comment Subject Char"/>
    <w:basedOn w:val="CommentTextChar"/>
    <w:link w:val="CommentSubject"/>
    <w:uiPriority w:val="99"/>
    <w:semiHidden/>
    <w:rsid w:val="009B4F3C"/>
    <w:rPr>
      <w:rFonts w:ascii="Tw Cen MT" w:hAnsi="Tw Cen MT"/>
      <w:b/>
      <w:bCs/>
      <w:color w:val="000000"/>
    </w:rPr>
  </w:style>
  <w:style w:type="table" w:styleId="ListTable3">
    <w:name w:val="List Table 3"/>
    <w:basedOn w:val="TableNormal"/>
    <w:uiPriority w:val="48"/>
    <w:rsid w:val="009B4F3C"/>
    <w:rPr>
      <w:rFonts w:asciiTheme="minorHAnsi" w:eastAsiaTheme="minorHAnsi" w:hAnsiTheme="minorHAnsi" w:cstheme="minorBidi"/>
      <w:sz w:val="22"/>
      <w:szCs w:val="22"/>
      <w:lang w:val="en-AU"/>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PlainTable2">
    <w:name w:val="Plain Table 2"/>
    <w:basedOn w:val="TableNormal"/>
    <w:uiPriority w:val="99"/>
    <w:rsid w:val="009B4F3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efault">
    <w:name w:val="Default"/>
    <w:rsid w:val="009B4F3C"/>
    <w:pPr>
      <w:autoSpaceDE w:val="0"/>
      <w:autoSpaceDN w:val="0"/>
      <w:adjustRightInd w:val="0"/>
    </w:pPr>
    <w:rPr>
      <w:rFonts w:ascii="Calibri" w:eastAsiaTheme="minorHAnsi" w:hAnsi="Calibri" w:cs="Calibri"/>
      <w:color w:val="000000"/>
      <w:sz w:val="24"/>
      <w:szCs w:val="24"/>
      <w:lang w:val="en-AU"/>
    </w:rPr>
  </w:style>
  <w:style w:type="character" w:styleId="UnresolvedMention">
    <w:name w:val="Unresolved Mention"/>
    <w:basedOn w:val="DefaultParagraphFont"/>
    <w:uiPriority w:val="99"/>
    <w:semiHidden/>
    <w:unhideWhenUsed/>
    <w:rsid w:val="00D32FFC"/>
    <w:rPr>
      <w:color w:val="605E5C"/>
      <w:shd w:val="clear" w:color="auto" w:fill="E1DFDD"/>
    </w:rPr>
  </w:style>
  <w:style w:type="character" w:customStyle="1" w:styleId="normaltextrun">
    <w:name w:val="normaltextrun"/>
    <w:basedOn w:val="DefaultParagraphFont"/>
    <w:rsid w:val="00E81CE2"/>
  </w:style>
  <w:style w:type="paragraph" w:customStyle="1" w:styleId="b-text--bold">
    <w:name w:val="b-text--bold"/>
    <w:basedOn w:val="Normal"/>
    <w:rsid w:val="00973711"/>
    <w:pPr>
      <w:spacing w:before="100" w:beforeAutospacing="1" w:after="100" w:afterAutospacing="1"/>
    </w:pPr>
    <w:rPr>
      <w:rFonts w:ascii="Times New Roman" w:eastAsia="Times New Roman" w:hAnsi="Times New Roman"/>
      <w:color w:val="auto"/>
      <w:sz w:val="24"/>
      <w:lang w:val="en-AU" w:eastAsia="en-GB"/>
    </w:rPr>
  </w:style>
  <w:style w:type="paragraph" w:styleId="NormalWeb">
    <w:name w:val="Normal (Web)"/>
    <w:basedOn w:val="Normal"/>
    <w:uiPriority w:val="99"/>
    <w:unhideWhenUsed/>
    <w:rsid w:val="00973711"/>
    <w:pPr>
      <w:spacing w:before="100" w:beforeAutospacing="1" w:after="100" w:afterAutospacing="1"/>
    </w:pPr>
    <w:rPr>
      <w:rFonts w:ascii="Times New Roman" w:eastAsia="Times New Roman" w:hAnsi="Times New Roman"/>
      <w:color w:val="auto"/>
      <w:sz w:val="24"/>
      <w:lang w:val="en-AU" w:eastAsia="en-GB"/>
    </w:rPr>
  </w:style>
  <w:style w:type="paragraph" w:styleId="Revision">
    <w:name w:val="Revision"/>
    <w:hidden/>
    <w:uiPriority w:val="99"/>
    <w:semiHidden/>
    <w:rsid w:val="009702FF"/>
    <w:rPr>
      <w:rFonts w:ascii="Tw Cen MT" w:hAnsi="Tw Cen MT"/>
      <w:color w:val="000000"/>
      <w:sz w:val="22"/>
      <w:szCs w:val="24"/>
    </w:rPr>
  </w:style>
  <w:style w:type="paragraph" w:customStyle="1" w:styleId="paragraph">
    <w:name w:val="paragraph"/>
    <w:basedOn w:val="Normal"/>
    <w:rsid w:val="00755CDF"/>
    <w:pPr>
      <w:spacing w:before="100" w:beforeAutospacing="1" w:after="100" w:afterAutospacing="1"/>
    </w:pPr>
    <w:rPr>
      <w:rFonts w:ascii="Times New Roman" w:eastAsia="Times New Roman" w:hAnsi="Times New Roman"/>
      <w:color w:val="auto"/>
      <w:sz w:val="24"/>
      <w:lang w:val="en-AU" w:eastAsia="en-AU"/>
    </w:rPr>
  </w:style>
  <w:style w:type="character" w:customStyle="1" w:styleId="wacimagecontainer">
    <w:name w:val="wacimagecontainer"/>
    <w:basedOn w:val="DefaultParagraphFont"/>
    <w:rsid w:val="00755CDF"/>
  </w:style>
  <w:style w:type="character" w:customStyle="1" w:styleId="eop">
    <w:name w:val="eop"/>
    <w:basedOn w:val="DefaultParagraphFont"/>
    <w:rsid w:val="00755CDF"/>
  </w:style>
  <w:style w:type="paragraph" w:customStyle="1" w:styleId="elementtoproof">
    <w:name w:val="elementtoproof"/>
    <w:basedOn w:val="Normal"/>
    <w:uiPriority w:val="99"/>
    <w:rsid w:val="00684633"/>
    <w:rPr>
      <w:rFonts w:ascii="Calibri" w:eastAsiaTheme="minorHAnsi" w:hAnsi="Calibri" w:cs="Calibri"/>
      <w:color w:val="auto"/>
      <w:szCs w:val="22"/>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647333">
      <w:bodyDiv w:val="1"/>
      <w:marLeft w:val="0"/>
      <w:marRight w:val="0"/>
      <w:marTop w:val="0"/>
      <w:marBottom w:val="0"/>
      <w:divBdr>
        <w:top w:val="none" w:sz="0" w:space="0" w:color="auto"/>
        <w:left w:val="none" w:sz="0" w:space="0" w:color="auto"/>
        <w:bottom w:val="none" w:sz="0" w:space="0" w:color="auto"/>
        <w:right w:val="none" w:sz="0" w:space="0" w:color="auto"/>
      </w:divBdr>
    </w:div>
    <w:div w:id="44570636">
      <w:bodyDiv w:val="1"/>
      <w:marLeft w:val="0"/>
      <w:marRight w:val="0"/>
      <w:marTop w:val="0"/>
      <w:marBottom w:val="0"/>
      <w:divBdr>
        <w:top w:val="none" w:sz="0" w:space="0" w:color="auto"/>
        <w:left w:val="none" w:sz="0" w:space="0" w:color="auto"/>
        <w:bottom w:val="none" w:sz="0" w:space="0" w:color="auto"/>
        <w:right w:val="none" w:sz="0" w:space="0" w:color="auto"/>
      </w:divBdr>
    </w:div>
    <w:div w:id="141309863">
      <w:bodyDiv w:val="1"/>
      <w:marLeft w:val="0"/>
      <w:marRight w:val="0"/>
      <w:marTop w:val="0"/>
      <w:marBottom w:val="0"/>
      <w:divBdr>
        <w:top w:val="none" w:sz="0" w:space="0" w:color="auto"/>
        <w:left w:val="none" w:sz="0" w:space="0" w:color="auto"/>
        <w:bottom w:val="none" w:sz="0" w:space="0" w:color="auto"/>
        <w:right w:val="none" w:sz="0" w:space="0" w:color="auto"/>
      </w:divBdr>
    </w:div>
    <w:div w:id="173424364">
      <w:bodyDiv w:val="1"/>
      <w:marLeft w:val="0"/>
      <w:marRight w:val="0"/>
      <w:marTop w:val="0"/>
      <w:marBottom w:val="0"/>
      <w:divBdr>
        <w:top w:val="none" w:sz="0" w:space="0" w:color="auto"/>
        <w:left w:val="none" w:sz="0" w:space="0" w:color="auto"/>
        <w:bottom w:val="none" w:sz="0" w:space="0" w:color="auto"/>
        <w:right w:val="none" w:sz="0" w:space="0" w:color="auto"/>
      </w:divBdr>
    </w:div>
    <w:div w:id="207648439">
      <w:bodyDiv w:val="1"/>
      <w:marLeft w:val="0"/>
      <w:marRight w:val="0"/>
      <w:marTop w:val="0"/>
      <w:marBottom w:val="0"/>
      <w:divBdr>
        <w:top w:val="none" w:sz="0" w:space="0" w:color="auto"/>
        <w:left w:val="none" w:sz="0" w:space="0" w:color="auto"/>
        <w:bottom w:val="none" w:sz="0" w:space="0" w:color="auto"/>
        <w:right w:val="none" w:sz="0" w:space="0" w:color="auto"/>
      </w:divBdr>
    </w:div>
    <w:div w:id="220987538">
      <w:bodyDiv w:val="1"/>
      <w:marLeft w:val="0"/>
      <w:marRight w:val="0"/>
      <w:marTop w:val="0"/>
      <w:marBottom w:val="0"/>
      <w:divBdr>
        <w:top w:val="none" w:sz="0" w:space="0" w:color="auto"/>
        <w:left w:val="none" w:sz="0" w:space="0" w:color="auto"/>
        <w:bottom w:val="none" w:sz="0" w:space="0" w:color="auto"/>
        <w:right w:val="none" w:sz="0" w:space="0" w:color="auto"/>
      </w:divBdr>
      <w:divsChild>
        <w:div w:id="348609142">
          <w:marLeft w:val="0"/>
          <w:marRight w:val="0"/>
          <w:marTop w:val="0"/>
          <w:marBottom w:val="0"/>
          <w:divBdr>
            <w:top w:val="none" w:sz="0" w:space="0" w:color="auto"/>
            <w:left w:val="none" w:sz="0" w:space="0" w:color="auto"/>
            <w:bottom w:val="none" w:sz="0" w:space="0" w:color="auto"/>
            <w:right w:val="none" w:sz="0" w:space="0" w:color="auto"/>
          </w:divBdr>
          <w:divsChild>
            <w:div w:id="41910103">
              <w:marLeft w:val="0"/>
              <w:marRight w:val="0"/>
              <w:marTop w:val="0"/>
              <w:marBottom w:val="0"/>
              <w:divBdr>
                <w:top w:val="none" w:sz="0" w:space="0" w:color="auto"/>
                <w:left w:val="none" w:sz="0" w:space="0" w:color="auto"/>
                <w:bottom w:val="none" w:sz="0" w:space="0" w:color="auto"/>
                <w:right w:val="none" w:sz="0" w:space="0" w:color="auto"/>
              </w:divBdr>
            </w:div>
            <w:div w:id="214321945">
              <w:marLeft w:val="0"/>
              <w:marRight w:val="0"/>
              <w:marTop w:val="0"/>
              <w:marBottom w:val="0"/>
              <w:divBdr>
                <w:top w:val="none" w:sz="0" w:space="0" w:color="auto"/>
                <w:left w:val="none" w:sz="0" w:space="0" w:color="auto"/>
                <w:bottom w:val="none" w:sz="0" w:space="0" w:color="auto"/>
                <w:right w:val="none" w:sz="0" w:space="0" w:color="auto"/>
              </w:divBdr>
            </w:div>
            <w:div w:id="274211528">
              <w:marLeft w:val="0"/>
              <w:marRight w:val="0"/>
              <w:marTop w:val="0"/>
              <w:marBottom w:val="0"/>
              <w:divBdr>
                <w:top w:val="none" w:sz="0" w:space="0" w:color="auto"/>
                <w:left w:val="none" w:sz="0" w:space="0" w:color="auto"/>
                <w:bottom w:val="none" w:sz="0" w:space="0" w:color="auto"/>
                <w:right w:val="none" w:sz="0" w:space="0" w:color="auto"/>
              </w:divBdr>
            </w:div>
            <w:div w:id="300382457">
              <w:marLeft w:val="0"/>
              <w:marRight w:val="0"/>
              <w:marTop w:val="0"/>
              <w:marBottom w:val="0"/>
              <w:divBdr>
                <w:top w:val="none" w:sz="0" w:space="0" w:color="auto"/>
                <w:left w:val="none" w:sz="0" w:space="0" w:color="auto"/>
                <w:bottom w:val="none" w:sz="0" w:space="0" w:color="auto"/>
                <w:right w:val="none" w:sz="0" w:space="0" w:color="auto"/>
              </w:divBdr>
            </w:div>
            <w:div w:id="425661385">
              <w:marLeft w:val="0"/>
              <w:marRight w:val="0"/>
              <w:marTop w:val="0"/>
              <w:marBottom w:val="0"/>
              <w:divBdr>
                <w:top w:val="none" w:sz="0" w:space="0" w:color="auto"/>
                <w:left w:val="none" w:sz="0" w:space="0" w:color="auto"/>
                <w:bottom w:val="none" w:sz="0" w:space="0" w:color="auto"/>
                <w:right w:val="none" w:sz="0" w:space="0" w:color="auto"/>
              </w:divBdr>
            </w:div>
            <w:div w:id="652411276">
              <w:marLeft w:val="0"/>
              <w:marRight w:val="0"/>
              <w:marTop w:val="0"/>
              <w:marBottom w:val="0"/>
              <w:divBdr>
                <w:top w:val="none" w:sz="0" w:space="0" w:color="auto"/>
                <w:left w:val="none" w:sz="0" w:space="0" w:color="auto"/>
                <w:bottom w:val="none" w:sz="0" w:space="0" w:color="auto"/>
                <w:right w:val="none" w:sz="0" w:space="0" w:color="auto"/>
              </w:divBdr>
            </w:div>
            <w:div w:id="976954177">
              <w:marLeft w:val="0"/>
              <w:marRight w:val="0"/>
              <w:marTop w:val="0"/>
              <w:marBottom w:val="0"/>
              <w:divBdr>
                <w:top w:val="none" w:sz="0" w:space="0" w:color="auto"/>
                <w:left w:val="none" w:sz="0" w:space="0" w:color="auto"/>
                <w:bottom w:val="none" w:sz="0" w:space="0" w:color="auto"/>
                <w:right w:val="none" w:sz="0" w:space="0" w:color="auto"/>
              </w:divBdr>
            </w:div>
            <w:div w:id="1335650792">
              <w:marLeft w:val="0"/>
              <w:marRight w:val="0"/>
              <w:marTop w:val="0"/>
              <w:marBottom w:val="0"/>
              <w:divBdr>
                <w:top w:val="none" w:sz="0" w:space="0" w:color="auto"/>
                <w:left w:val="none" w:sz="0" w:space="0" w:color="auto"/>
                <w:bottom w:val="none" w:sz="0" w:space="0" w:color="auto"/>
                <w:right w:val="none" w:sz="0" w:space="0" w:color="auto"/>
              </w:divBdr>
            </w:div>
            <w:div w:id="1342198228">
              <w:marLeft w:val="0"/>
              <w:marRight w:val="0"/>
              <w:marTop w:val="0"/>
              <w:marBottom w:val="0"/>
              <w:divBdr>
                <w:top w:val="none" w:sz="0" w:space="0" w:color="auto"/>
                <w:left w:val="none" w:sz="0" w:space="0" w:color="auto"/>
                <w:bottom w:val="none" w:sz="0" w:space="0" w:color="auto"/>
                <w:right w:val="none" w:sz="0" w:space="0" w:color="auto"/>
              </w:divBdr>
            </w:div>
            <w:div w:id="1353461425">
              <w:marLeft w:val="0"/>
              <w:marRight w:val="0"/>
              <w:marTop w:val="0"/>
              <w:marBottom w:val="0"/>
              <w:divBdr>
                <w:top w:val="none" w:sz="0" w:space="0" w:color="auto"/>
                <w:left w:val="none" w:sz="0" w:space="0" w:color="auto"/>
                <w:bottom w:val="none" w:sz="0" w:space="0" w:color="auto"/>
                <w:right w:val="none" w:sz="0" w:space="0" w:color="auto"/>
              </w:divBdr>
            </w:div>
            <w:div w:id="1632712738">
              <w:marLeft w:val="0"/>
              <w:marRight w:val="0"/>
              <w:marTop w:val="0"/>
              <w:marBottom w:val="0"/>
              <w:divBdr>
                <w:top w:val="none" w:sz="0" w:space="0" w:color="auto"/>
                <w:left w:val="none" w:sz="0" w:space="0" w:color="auto"/>
                <w:bottom w:val="none" w:sz="0" w:space="0" w:color="auto"/>
                <w:right w:val="none" w:sz="0" w:space="0" w:color="auto"/>
              </w:divBdr>
            </w:div>
            <w:div w:id="1674994326">
              <w:marLeft w:val="0"/>
              <w:marRight w:val="0"/>
              <w:marTop w:val="0"/>
              <w:marBottom w:val="0"/>
              <w:divBdr>
                <w:top w:val="none" w:sz="0" w:space="0" w:color="auto"/>
                <w:left w:val="none" w:sz="0" w:space="0" w:color="auto"/>
                <w:bottom w:val="none" w:sz="0" w:space="0" w:color="auto"/>
                <w:right w:val="none" w:sz="0" w:space="0" w:color="auto"/>
              </w:divBdr>
            </w:div>
            <w:div w:id="1675762608">
              <w:marLeft w:val="0"/>
              <w:marRight w:val="0"/>
              <w:marTop w:val="0"/>
              <w:marBottom w:val="0"/>
              <w:divBdr>
                <w:top w:val="none" w:sz="0" w:space="0" w:color="auto"/>
                <w:left w:val="none" w:sz="0" w:space="0" w:color="auto"/>
                <w:bottom w:val="none" w:sz="0" w:space="0" w:color="auto"/>
                <w:right w:val="none" w:sz="0" w:space="0" w:color="auto"/>
              </w:divBdr>
            </w:div>
            <w:div w:id="1744983013">
              <w:marLeft w:val="0"/>
              <w:marRight w:val="0"/>
              <w:marTop w:val="0"/>
              <w:marBottom w:val="0"/>
              <w:divBdr>
                <w:top w:val="none" w:sz="0" w:space="0" w:color="auto"/>
                <w:left w:val="none" w:sz="0" w:space="0" w:color="auto"/>
                <w:bottom w:val="none" w:sz="0" w:space="0" w:color="auto"/>
                <w:right w:val="none" w:sz="0" w:space="0" w:color="auto"/>
              </w:divBdr>
            </w:div>
            <w:div w:id="2027554920">
              <w:marLeft w:val="0"/>
              <w:marRight w:val="0"/>
              <w:marTop w:val="0"/>
              <w:marBottom w:val="0"/>
              <w:divBdr>
                <w:top w:val="none" w:sz="0" w:space="0" w:color="auto"/>
                <w:left w:val="none" w:sz="0" w:space="0" w:color="auto"/>
                <w:bottom w:val="none" w:sz="0" w:space="0" w:color="auto"/>
                <w:right w:val="none" w:sz="0" w:space="0" w:color="auto"/>
              </w:divBdr>
            </w:div>
          </w:divsChild>
        </w:div>
        <w:div w:id="1440023546">
          <w:marLeft w:val="0"/>
          <w:marRight w:val="0"/>
          <w:marTop w:val="0"/>
          <w:marBottom w:val="0"/>
          <w:divBdr>
            <w:top w:val="none" w:sz="0" w:space="0" w:color="auto"/>
            <w:left w:val="none" w:sz="0" w:space="0" w:color="auto"/>
            <w:bottom w:val="none" w:sz="0" w:space="0" w:color="auto"/>
            <w:right w:val="none" w:sz="0" w:space="0" w:color="auto"/>
          </w:divBdr>
          <w:divsChild>
            <w:div w:id="255021718">
              <w:marLeft w:val="0"/>
              <w:marRight w:val="0"/>
              <w:marTop w:val="0"/>
              <w:marBottom w:val="0"/>
              <w:divBdr>
                <w:top w:val="none" w:sz="0" w:space="0" w:color="auto"/>
                <w:left w:val="none" w:sz="0" w:space="0" w:color="auto"/>
                <w:bottom w:val="none" w:sz="0" w:space="0" w:color="auto"/>
                <w:right w:val="none" w:sz="0" w:space="0" w:color="auto"/>
              </w:divBdr>
            </w:div>
            <w:div w:id="281376723">
              <w:marLeft w:val="0"/>
              <w:marRight w:val="0"/>
              <w:marTop w:val="0"/>
              <w:marBottom w:val="0"/>
              <w:divBdr>
                <w:top w:val="none" w:sz="0" w:space="0" w:color="auto"/>
                <w:left w:val="none" w:sz="0" w:space="0" w:color="auto"/>
                <w:bottom w:val="none" w:sz="0" w:space="0" w:color="auto"/>
                <w:right w:val="none" w:sz="0" w:space="0" w:color="auto"/>
              </w:divBdr>
            </w:div>
            <w:div w:id="340933930">
              <w:marLeft w:val="0"/>
              <w:marRight w:val="0"/>
              <w:marTop w:val="0"/>
              <w:marBottom w:val="0"/>
              <w:divBdr>
                <w:top w:val="none" w:sz="0" w:space="0" w:color="auto"/>
                <w:left w:val="none" w:sz="0" w:space="0" w:color="auto"/>
                <w:bottom w:val="none" w:sz="0" w:space="0" w:color="auto"/>
                <w:right w:val="none" w:sz="0" w:space="0" w:color="auto"/>
              </w:divBdr>
            </w:div>
            <w:div w:id="444621345">
              <w:marLeft w:val="0"/>
              <w:marRight w:val="0"/>
              <w:marTop w:val="0"/>
              <w:marBottom w:val="0"/>
              <w:divBdr>
                <w:top w:val="none" w:sz="0" w:space="0" w:color="auto"/>
                <w:left w:val="none" w:sz="0" w:space="0" w:color="auto"/>
                <w:bottom w:val="none" w:sz="0" w:space="0" w:color="auto"/>
                <w:right w:val="none" w:sz="0" w:space="0" w:color="auto"/>
              </w:divBdr>
            </w:div>
            <w:div w:id="510535187">
              <w:marLeft w:val="0"/>
              <w:marRight w:val="0"/>
              <w:marTop w:val="0"/>
              <w:marBottom w:val="0"/>
              <w:divBdr>
                <w:top w:val="none" w:sz="0" w:space="0" w:color="auto"/>
                <w:left w:val="none" w:sz="0" w:space="0" w:color="auto"/>
                <w:bottom w:val="none" w:sz="0" w:space="0" w:color="auto"/>
                <w:right w:val="none" w:sz="0" w:space="0" w:color="auto"/>
              </w:divBdr>
            </w:div>
            <w:div w:id="148886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2212">
      <w:bodyDiv w:val="1"/>
      <w:marLeft w:val="0"/>
      <w:marRight w:val="0"/>
      <w:marTop w:val="0"/>
      <w:marBottom w:val="0"/>
      <w:divBdr>
        <w:top w:val="none" w:sz="0" w:space="0" w:color="auto"/>
        <w:left w:val="none" w:sz="0" w:space="0" w:color="auto"/>
        <w:bottom w:val="none" w:sz="0" w:space="0" w:color="auto"/>
        <w:right w:val="none" w:sz="0" w:space="0" w:color="auto"/>
      </w:divBdr>
    </w:div>
    <w:div w:id="439498168">
      <w:bodyDiv w:val="1"/>
      <w:marLeft w:val="0"/>
      <w:marRight w:val="0"/>
      <w:marTop w:val="0"/>
      <w:marBottom w:val="0"/>
      <w:divBdr>
        <w:top w:val="none" w:sz="0" w:space="0" w:color="auto"/>
        <w:left w:val="none" w:sz="0" w:space="0" w:color="auto"/>
        <w:bottom w:val="none" w:sz="0" w:space="0" w:color="auto"/>
        <w:right w:val="none" w:sz="0" w:space="0" w:color="auto"/>
      </w:divBdr>
    </w:div>
    <w:div w:id="476144468">
      <w:bodyDiv w:val="1"/>
      <w:marLeft w:val="0"/>
      <w:marRight w:val="0"/>
      <w:marTop w:val="0"/>
      <w:marBottom w:val="0"/>
      <w:divBdr>
        <w:top w:val="none" w:sz="0" w:space="0" w:color="auto"/>
        <w:left w:val="none" w:sz="0" w:space="0" w:color="auto"/>
        <w:bottom w:val="none" w:sz="0" w:space="0" w:color="auto"/>
        <w:right w:val="none" w:sz="0" w:space="0" w:color="auto"/>
      </w:divBdr>
    </w:div>
    <w:div w:id="675696488">
      <w:bodyDiv w:val="1"/>
      <w:marLeft w:val="0"/>
      <w:marRight w:val="0"/>
      <w:marTop w:val="0"/>
      <w:marBottom w:val="0"/>
      <w:divBdr>
        <w:top w:val="none" w:sz="0" w:space="0" w:color="auto"/>
        <w:left w:val="none" w:sz="0" w:space="0" w:color="auto"/>
        <w:bottom w:val="none" w:sz="0" w:space="0" w:color="auto"/>
        <w:right w:val="none" w:sz="0" w:space="0" w:color="auto"/>
      </w:divBdr>
    </w:div>
    <w:div w:id="701125456">
      <w:bodyDiv w:val="1"/>
      <w:marLeft w:val="0"/>
      <w:marRight w:val="0"/>
      <w:marTop w:val="0"/>
      <w:marBottom w:val="0"/>
      <w:divBdr>
        <w:top w:val="none" w:sz="0" w:space="0" w:color="auto"/>
        <w:left w:val="none" w:sz="0" w:space="0" w:color="auto"/>
        <w:bottom w:val="none" w:sz="0" w:space="0" w:color="auto"/>
        <w:right w:val="none" w:sz="0" w:space="0" w:color="auto"/>
      </w:divBdr>
    </w:div>
    <w:div w:id="702830520">
      <w:bodyDiv w:val="1"/>
      <w:marLeft w:val="0"/>
      <w:marRight w:val="0"/>
      <w:marTop w:val="0"/>
      <w:marBottom w:val="0"/>
      <w:divBdr>
        <w:top w:val="none" w:sz="0" w:space="0" w:color="auto"/>
        <w:left w:val="none" w:sz="0" w:space="0" w:color="auto"/>
        <w:bottom w:val="none" w:sz="0" w:space="0" w:color="auto"/>
        <w:right w:val="none" w:sz="0" w:space="0" w:color="auto"/>
      </w:divBdr>
    </w:div>
    <w:div w:id="725765209">
      <w:bodyDiv w:val="1"/>
      <w:marLeft w:val="0"/>
      <w:marRight w:val="0"/>
      <w:marTop w:val="0"/>
      <w:marBottom w:val="0"/>
      <w:divBdr>
        <w:top w:val="none" w:sz="0" w:space="0" w:color="auto"/>
        <w:left w:val="none" w:sz="0" w:space="0" w:color="auto"/>
        <w:bottom w:val="none" w:sz="0" w:space="0" w:color="auto"/>
        <w:right w:val="none" w:sz="0" w:space="0" w:color="auto"/>
      </w:divBdr>
      <w:divsChild>
        <w:div w:id="93288868">
          <w:marLeft w:val="0"/>
          <w:marRight w:val="0"/>
          <w:marTop w:val="0"/>
          <w:marBottom w:val="0"/>
          <w:divBdr>
            <w:top w:val="none" w:sz="0" w:space="0" w:color="auto"/>
            <w:left w:val="none" w:sz="0" w:space="0" w:color="auto"/>
            <w:bottom w:val="none" w:sz="0" w:space="0" w:color="auto"/>
            <w:right w:val="none" w:sz="0" w:space="0" w:color="auto"/>
          </w:divBdr>
          <w:divsChild>
            <w:div w:id="1335181909">
              <w:marLeft w:val="0"/>
              <w:marRight w:val="0"/>
              <w:marTop w:val="0"/>
              <w:marBottom w:val="75"/>
              <w:divBdr>
                <w:top w:val="none" w:sz="0" w:space="0" w:color="auto"/>
                <w:left w:val="none" w:sz="0" w:space="0" w:color="auto"/>
                <w:bottom w:val="none" w:sz="0" w:space="0" w:color="auto"/>
                <w:right w:val="none" w:sz="0" w:space="0" w:color="auto"/>
              </w:divBdr>
            </w:div>
            <w:div w:id="1732002180">
              <w:marLeft w:val="0"/>
              <w:marRight w:val="0"/>
              <w:marTop w:val="0"/>
              <w:marBottom w:val="0"/>
              <w:divBdr>
                <w:top w:val="none" w:sz="0" w:space="0" w:color="auto"/>
                <w:left w:val="none" w:sz="0" w:space="0" w:color="auto"/>
                <w:bottom w:val="none" w:sz="0" w:space="0" w:color="auto"/>
                <w:right w:val="none" w:sz="0" w:space="0" w:color="auto"/>
              </w:divBdr>
            </w:div>
          </w:divsChild>
        </w:div>
        <w:div w:id="898395783">
          <w:marLeft w:val="0"/>
          <w:marRight w:val="0"/>
          <w:marTop w:val="0"/>
          <w:marBottom w:val="0"/>
          <w:divBdr>
            <w:top w:val="none" w:sz="0" w:space="0" w:color="auto"/>
            <w:left w:val="none" w:sz="0" w:space="0" w:color="auto"/>
            <w:bottom w:val="none" w:sz="0" w:space="0" w:color="auto"/>
            <w:right w:val="none" w:sz="0" w:space="0" w:color="auto"/>
          </w:divBdr>
          <w:divsChild>
            <w:div w:id="180971988">
              <w:marLeft w:val="0"/>
              <w:marRight w:val="0"/>
              <w:marTop w:val="0"/>
              <w:marBottom w:val="75"/>
              <w:divBdr>
                <w:top w:val="none" w:sz="0" w:space="0" w:color="auto"/>
                <w:left w:val="none" w:sz="0" w:space="0" w:color="auto"/>
                <w:bottom w:val="none" w:sz="0" w:space="0" w:color="auto"/>
                <w:right w:val="none" w:sz="0" w:space="0" w:color="auto"/>
              </w:divBdr>
            </w:div>
            <w:div w:id="1480925645">
              <w:marLeft w:val="0"/>
              <w:marRight w:val="0"/>
              <w:marTop w:val="0"/>
              <w:marBottom w:val="75"/>
              <w:divBdr>
                <w:top w:val="none" w:sz="0" w:space="0" w:color="auto"/>
                <w:left w:val="none" w:sz="0" w:space="0" w:color="auto"/>
                <w:bottom w:val="none" w:sz="0" w:space="0" w:color="auto"/>
                <w:right w:val="none" w:sz="0" w:space="0" w:color="auto"/>
              </w:divBdr>
            </w:div>
          </w:divsChild>
        </w:div>
        <w:div w:id="1619335922">
          <w:marLeft w:val="0"/>
          <w:marRight w:val="0"/>
          <w:marTop w:val="0"/>
          <w:marBottom w:val="0"/>
          <w:divBdr>
            <w:top w:val="none" w:sz="0" w:space="0" w:color="auto"/>
            <w:left w:val="none" w:sz="0" w:space="0" w:color="auto"/>
            <w:bottom w:val="none" w:sz="0" w:space="0" w:color="auto"/>
            <w:right w:val="none" w:sz="0" w:space="0" w:color="auto"/>
          </w:divBdr>
        </w:div>
      </w:divsChild>
    </w:div>
    <w:div w:id="785856640">
      <w:bodyDiv w:val="1"/>
      <w:marLeft w:val="0"/>
      <w:marRight w:val="0"/>
      <w:marTop w:val="0"/>
      <w:marBottom w:val="0"/>
      <w:divBdr>
        <w:top w:val="none" w:sz="0" w:space="0" w:color="auto"/>
        <w:left w:val="none" w:sz="0" w:space="0" w:color="auto"/>
        <w:bottom w:val="none" w:sz="0" w:space="0" w:color="auto"/>
        <w:right w:val="none" w:sz="0" w:space="0" w:color="auto"/>
      </w:divBdr>
      <w:divsChild>
        <w:div w:id="42486787">
          <w:marLeft w:val="0"/>
          <w:marRight w:val="0"/>
          <w:marTop w:val="0"/>
          <w:marBottom w:val="0"/>
          <w:divBdr>
            <w:top w:val="none" w:sz="0" w:space="0" w:color="auto"/>
            <w:left w:val="none" w:sz="0" w:space="0" w:color="auto"/>
            <w:bottom w:val="none" w:sz="0" w:space="0" w:color="auto"/>
            <w:right w:val="none" w:sz="0" w:space="0" w:color="auto"/>
          </w:divBdr>
          <w:divsChild>
            <w:div w:id="161701414">
              <w:marLeft w:val="0"/>
              <w:marRight w:val="0"/>
              <w:marTop w:val="0"/>
              <w:marBottom w:val="0"/>
              <w:divBdr>
                <w:top w:val="none" w:sz="0" w:space="0" w:color="auto"/>
                <w:left w:val="none" w:sz="0" w:space="0" w:color="auto"/>
                <w:bottom w:val="none" w:sz="0" w:space="0" w:color="auto"/>
                <w:right w:val="none" w:sz="0" w:space="0" w:color="auto"/>
              </w:divBdr>
            </w:div>
            <w:div w:id="636953119">
              <w:marLeft w:val="0"/>
              <w:marRight w:val="0"/>
              <w:marTop w:val="0"/>
              <w:marBottom w:val="0"/>
              <w:divBdr>
                <w:top w:val="none" w:sz="0" w:space="0" w:color="auto"/>
                <w:left w:val="none" w:sz="0" w:space="0" w:color="auto"/>
                <w:bottom w:val="none" w:sz="0" w:space="0" w:color="auto"/>
                <w:right w:val="none" w:sz="0" w:space="0" w:color="auto"/>
              </w:divBdr>
            </w:div>
            <w:div w:id="1033385406">
              <w:marLeft w:val="0"/>
              <w:marRight w:val="0"/>
              <w:marTop w:val="0"/>
              <w:marBottom w:val="0"/>
              <w:divBdr>
                <w:top w:val="none" w:sz="0" w:space="0" w:color="auto"/>
                <w:left w:val="none" w:sz="0" w:space="0" w:color="auto"/>
                <w:bottom w:val="none" w:sz="0" w:space="0" w:color="auto"/>
                <w:right w:val="none" w:sz="0" w:space="0" w:color="auto"/>
              </w:divBdr>
            </w:div>
            <w:div w:id="1108894041">
              <w:marLeft w:val="0"/>
              <w:marRight w:val="0"/>
              <w:marTop w:val="0"/>
              <w:marBottom w:val="0"/>
              <w:divBdr>
                <w:top w:val="none" w:sz="0" w:space="0" w:color="auto"/>
                <w:left w:val="none" w:sz="0" w:space="0" w:color="auto"/>
                <w:bottom w:val="none" w:sz="0" w:space="0" w:color="auto"/>
                <w:right w:val="none" w:sz="0" w:space="0" w:color="auto"/>
              </w:divBdr>
            </w:div>
            <w:div w:id="1198735668">
              <w:marLeft w:val="0"/>
              <w:marRight w:val="0"/>
              <w:marTop w:val="0"/>
              <w:marBottom w:val="0"/>
              <w:divBdr>
                <w:top w:val="none" w:sz="0" w:space="0" w:color="auto"/>
                <w:left w:val="none" w:sz="0" w:space="0" w:color="auto"/>
                <w:bottom w:val="none" w:sz="0" w:space="0" w:color="auto"/>
                <w:right w:val="none" w:sz="0" w:space="0" w:color="auto"/>
              </w:divBdr>
            </w:div>
            <w:div w:id="1847940105">
              <w:marLeft w:val="0"/>
              <w:marRight w:val="0"/>
              <w:marTop w:val="0"/>
              <w:marBottom w:val="0"/>
              <w:divBdr>
                <w:top w:val="none" w:sz="0" w:space="0" w:color="auto"/>
                <w:left w:val="none" w:sz="0" w:space="0" w:color="auto"/>
                <w:bottom w:val="none" w:sz="0" w:space="0" w:color="auto"/>
                <w:right w:val="none" w:sz="0" w:space="0" w:color="auto"/>
              </w:divBdr>
            </w:div>
          </w:divsChild>
        </w:div>
        <w:div w:id="1928223024">
          <w:marLeft w:val="0"/>
          <w:marRight w:val="0"/>
          <w:marTop w:val="0"/>
          <w:marBottom w:val="0"/>
          <w:divBdr>
            <w:top w:val="none" w:sz="0" w:space="0" w:color="auto"/>
            <w:left w:val="none" w:sz="0" w:space="0" w:color="auto"/>
            <w:bottom w:val="none" w:sz="0" w:space="0" w:color="auto"/>
            <w:right w:val="none" w:sz="0" w:space="0" w:color="auto"/>
          </w:divBdr>
          <w:divsChild>
            <w:div w:id="84494990">
              <w:marLeft w:val="0"/>
              <w:marRight w:val="0"/>
              <w:marTop w:val="0"/>
              <w:marBottom w:val="0"/>
              <w:divBdr>
                <w:top w:val="none" w:sz="0" w:space="0" w:color="auto"/>
                <w:left w:val="none" w:sz="0" w:space="0" w:color="auto"/>
                <w:bottom w:val="none" w:sz="0" w:space="0" w:color="auto"/>
                <w:right w:val="none" w:sz="0" w:space="0" w:color="auto"/>
              </w:divBdr>
            </w:div>
            <w:div w:id="347678889">
              <w:marLeft w:val="0"/>
              <w:marRight w:val="0"/>
              <w:marTop w:val="0"/>
              <w:marBottom w:val="0"/>
              <w:divBdr>
                <w:top w:val="none" w:sz="0" w:space="0" w:color="auto"/>
                <w:left w:val="none" w:sz="0" w:space="0" w:color="auto"/>
                <w:bottom w:val="none" w:sz="0" w:space="0" w:color="auto"/>
                <w:right w:val="none" w:sz="0" w:space="0" w:color="auto"/>
              </w:divBdr>
            </w:div>
            <w:div w:id="404186999">
              <w:marLeft w:val="0"/>
              <w:marRight w:val="0"/>
              <w:marTop w:val="0"/>
              <w:marBottom w:val="0"/>
              <w:divBdr>
                <w:top w:val="none" w:sz="0" w:space="0" w:color="auto"/>
                <w:left w:val="none" w:sz="0" w:space="0" w:color="auto"/>
                <w:bottom w:val="none" w:sz="0" w:space="0" w:color="auto"/>
                <w:right w:val="none" w:sz="0" w:space="0" w:color="auto"/>
              </w:divBdr>
            </w:div>
            <w:div w:id="417869904">
              <w:marLeft w:val="0"/>
              <w:marRight w:val="0"/>
              <w:marTop w:val="0"/>
              <w:marBottom w:val="0"/>
              <w:divBdr>
                <w:top w:val="none" w:sz="0" w:space="0" w:color="auto"/>
                <w:left w:val="none" w:sz="0" w:space="0" w:color="auto"/>
                <w:bottom w:val="none" w:sz="0" w:space="0" w:color="auto"/>
                <w:right w:val="none" w:sz="0" w:space="0" w:color="auto"/>
              </w:divBdr>
            </w:div>
            <w:div w:id="530722932">
              <w:marLeft w:val="0"/>
              <w:marRight w:val="0"/>
              <w:marTop w:val="0"/>
              <w:marBottom w:val="0"/>
              <w:divBdr>
                <w:top w:val="none" w:sz="0" w:space="0" w:color="auto"/>
                <w:left w:val="none" w:sz="0" w:space="0" w:color="auto"/>
                <w:bottom w:val="none" w:sz="0" w:space="0" w:color="auto"/>
                <w:right w:val="none" w:sz="0" w:space="0" w:color="auto"/>
              </w:divBdr>
            </w:div>
            <w:div w:id="542793832">
              <w:marLeft w:val="0"/>
              <w:marRight w:val="0"/>
              <w:marTop w:val="0"/>
              <w:marBottom w:val="0"/>
              <w:divBdr>
                <w:top w:val="none" w:sz="0" w:space="0" w:color="auto"/>
                <w:left w:val="none" w:sz="0" w:space="0" w:color="auto"/>
                <w:bottom w:val="none" w:sz="0" w:space="0" w:color="auto"/>
                <w:right w:val="none" w:sz="0" w:space="0" w:color="auto"/>
              </w:divBdr>
            </w:div>
            <w:div w:id="727193908">
              <w:marLeft w:val="0"/>
              <w:marRight w:val="0"/>
              <w:marTop w:val="0"/>
              <w:marBottom w:val="0"/>
              <w:divBdr>
                <w:top w:val="none" w:sz="0" w:space="0" w:color="auto"/>
                <w:left w:val="none" w:sz="0" w:space="0" w:color="auto"/>
                <w:bottom w:val="none" w:sz="0" w:space="0" w:color="auto"/>
                <w:right w:val="none" w:sz="0" w:space="0" w:color="auto"/>
              </w:divBdr>
            </w:div>
            <w:div w:id="915283729">
              <w:marLeft w:val="0"/>
              <w:marRight w:val="0"/>
              <w:marTop w:val="0"/>
              <w:marBottom w:val="0"/>
              <w:divBdr>
                <w:top w:val="none" w:sz="0" w:space="0" w:color="auto"/>
                <w:left w:val="none" w:sz="0" w:space="0" w:color="auto"/>
                <w:bottom w:val="none" w:sz="0" w:space="0" w:color="auto"/>
                <w:right w:val="none" w:sz="0" w:space="0" w:color="auto"/>
              </w:divBdr>
            </w:div>
            <w:div w:id="1008749586">
              <w:marLeft w:val="0"/>
              <w:marRight w:val="0"/>
              <w:marTop w:val="0"/>
              <w:marBottom w:val="0"/>
              <w:divBdr>
                <w:top w:val="none" w:sz="0" w:space="0" w:color="auto"/>
                <w:left w:val="none" w:sz="0" w:space="0" w:color="auto"/>
                <w:bottom w:val="none" w:sz="0" w:space="0" w:color="auto"/>
                <w:right w:val="none" w:sz="0" w:space="0" w:color="auto"/>
              </w:divBdr>
            </w:div>
            <w:div w:id="1371613027">
              <w:marLeft w:val="0"/>
              <w:marRight w:val="0"/>
              <w:marTop w:val="0"/>
              <w:marBottom w:val="0"/>
              <w:divBdr>
                <w:top w:val="none" w:sz="0" w:space="0" w:color="auto"/>
                <w:left w:val="none" w:sz="0" w:space="0" w:color="auto"/>
                <w:bottom w:val="none" w:sz="0" w:space="0" w:color="auto"/>
                <w:right w:val="none" w:sz="0" w:space="0" w:color="auto"/>
              </w:divBdr>
            </w:div>
            <w:div w:id="1537304586">
              <w:marLeft w:val="0"/>
              <w:marRight w:val="0"/>
              <w:marTop w:val="0"/>
              <w:marBottom w:val="0"/>
              <w:divBdr>
                <w:top w:val="none" w:sz="0" w:space="0" w:color="auto"/>
                <w:left w:val="none" w:sz="0" w:space="0" w:color="auto"/>
                <w:bottom w:val="none" w:sz="0" w:space="0" w:color="auto"/>
                <w:right w:val="none" w:sz="0" w:space="0" w:color="auto"/>
              </w:divBdr>
            </w:div>
            <w:div w:id="1605453593">
              <w:marLeft w:val="0"/>
              <w:marRight w:val="0"/>
              <w:marTop w:val="0"/>
              <w:marBottom w:val="0"/>
              <w:divBdr>
                <w:top w:val="none" w:sz="0" w:space="0" w:color="auto"/>
                <w:left w:val="none" w:sz="0" w:space="0" w:color="auto"/>
                <w:bottom w:val="none" w:sz="0" w:space="0" w:color="auto"/>
                <w:right w:val="none" w:sz="0" w:space="0" w:color="auto"/>
              </w:divBdr>
            </w:div>
            <w:div w:id="1847861892">
              <w:marLeft w:val="0"/>
              <w:marRight w:val="0"/>
              <w:marTop w:val="0"/>
              <w:marBottom w:val="0"/>
              <w:divBdr>
                <w:top w:val="none" w:sz="0" w:space="0" w:color="auto"/>
                <w:left w:val="none" w:sz="0" w:space="0" w:color="auto"/>
                <w:bottom w:val="none" w:sz="0" w:space="0" w:color="auto"/>
                <w:right w:val="none" w:sz="0" w:space="0" w:color="auto"/>
              </w:divBdr>
            </w:div>
            <w:div w:id="1885366780">
              <w:marLeft w:val="0"/>
              <w:marRight w:val="0"/>
              <w:marTop w:val="0"/>
              <w:marBottom w:val="0"/>
              <w:divBdr>
                <w:top w:val="none" w:sz="0" w:space="0" w:color="auto"/>
                <w:left w:val="none" w:sz="0" w:space="0" w:color="auto"/>
                <w:bottom w:val="none" w:sz="0" w:space="0" w:color="auto"/>
                <w:right w:val="none" w:sz="0" w:space="0" w:color="auto"/>
              </w:divBdr>
            </w:div>
            <w:div w:id="20030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161220">
      <w:bodyDiv w:val="1"/>
      <w:marLeft w:val="0"/>
      <w:marRight w:val="0"/>
      <w:marTop w:val="0"/>
      <w:marBottom w:val="0"/>
      <w:divBdr>
        <w:top w:val="none" w:sz="0" w:space="0" w:color="auto"/>
        <w:left w:val="none" w:sz="0" w:space="0" w:color="auto"/>
        <w:bottom w:val="none" w:sz="0" w:space="0" w:color="auto"/>
        <w:right w:val="none" w:sz="0" w:space="0" w:color="auto"/>
      </w:divBdr>
    </w:div>
    <w:div w:id="788207481">
      <w:bodyDiv w:val="1"/>
      <w:marLeft w:val="0"/>
      <w:marRight w:val="0"/>
      <w:marTop w:val="0"/>
      <w:marBottom w:val="0"/>
      <w:divBdr>
        <w:top w:val="none" w:sz="0" w:space="0" w:color="auto"/>
        <w:left w:val="none" w:sz="0" w:space="0" w:color="auto"/>
        <w:bottom w:val="none" w:sz="0" w:space="0" w:color="auto"/>
        <w:right w:val="none" w:sz="0" w:space="0" w:color="auto"/>
      </w:divBdr>
    </w:div>
    <w:div w:id="983513049">
      <w:bodyDiv w:val="1"/>
      <w:marLeft w:val="0"/>
      <w:marRight w:val="0"/>
      <w:marTop w:val="0"/>
      <w:marBottom w:val="0"/>
      <w:divBdr>
        <w:top w:val="none" w:sz="0" w:space="0" w:color="auto"/>
        <w:left w:val="none" w:sz="0" w:space="0" w:color="auto"/>
        <w:bottom w:val="none" w:sz="0" w:space="0" w:color="auto"/>
        <w:right w:val="none" w:sz="0" w:space="0" w:color="auto"/>
      </w:divBdr>
    </w:div>
    <w:div w:id="1024482718">
      <w:bodyDiv w:val="1"/>
      <w:marLeft w:val="0"/>
      <w:marRight w:val="0"/>
      <w:marTop w:val="0"/>
      <w:marBottom w:val="0"/>
      <w:divBdr>
        <w:top w:val="none" w:sz="0" w:space="0" w:color="auto"/>
        <w:left w:val="none" w:sz="0" w:space="0" w:color="auto"/>
        <w:bottom w:val="none" w:sz="0" w:space="0" w:color="auto"/>
        <w:right w:val="none" w:sz="0" w:space="0" w:color="auto"/>
      </w:divBdr>
      <w:divsChild>
        <w:div w:id="127862377">
          <w:marLeft w:val="0"/>
          <w:marRight w:val="0"/>
          <w:marTop w:val="0"/>
          <w:marBottom w:val="0"/>
          <w:divBdr>
            <w:top w:val="none" w:sz="0" w:space="0" w:color="auto"/>
            <w:left w:val="none" w:sz="0" w:space="0" w:color="auto"/>
            <w:bottom w:val="none" w:sz="0" w:space="0" w:color="auto"/>
            <w:right w:val="none" w:sz="0" w:space="0" w:color="auto"/>
          </w:divBdr>
          <w:divsChild>
            <w:div w:id="107093284">
              <w:marLeft w:val="0"/>
              <w:marRight w:val="0"/>
              <w:marTop w:val="0"/>
              <w:marBottom w:val="0"/>
              <w:divBdr>
                <w:top w:val="none" w:sz="0" w:space="0" w:color="auto"/>
                <w:left w:val="none" w:sz="0" w:space="0" w:color="auto"/>
                <w:bottom w:val="none" w:sz="0" w:space="0" w:color="auto"/>
                <w:right w:val="none" w:sz="0" w:space="0" w:color="auto"/>
              </w:divBdr>
            </w:div>
            <w:div w:id="118646574">
              <w:marLeft w:val="0"/>
              <w:marRight w:val="0"/>
              <w:marTop w:val="0"/>
              <w:marBottom w:val="0"/>
              <w:divBdr>
                <w:top w:val="none" w:sz="0" w:space="0" w:color="auto"/>
                <w:left w:val="none" w:sz="0" w:space="0" w:color="auto"/>
                <w:bottom w:val="none" w:sz="0" w:space="0" w:color="auto"/>
                <w:right w:val="none" w:sz="0" w:space="0" w:color="auto"/>
              </w:divBdr>
            </w:div>
            <w:div w:id="160050740">
              <w:marLeft w:val="0"/>
              <w:marRight w:val="0"/>
              <w:marTop w:val="0"/>
              <w:marBottom w:val="0"/>
              <w:divBdr>
                <w:top w:val="none" w:sz="0" w:space="0" w:color="auto"/>
                <w:left w:val="none" w:sz="0" w:space="0" w:color="auto"/>
                <w:bottom w:val="none" w:sz="0" w:space="0" w:color="auto"/>
                <w:right w:val="none" w:sz="0" w:space="0" w:color="auto"/>
              </w:divBdr>
            </w:div>
            <w:div w:id="343018280">
              <w:marLeft w:val="0"/>
              <w:marRight w:val="0"/>
              <w:marTop w:val="0"/>
              <w:marBottom w:val="0"/>
              <w:divBdr>
                <w:top w:val="none" w:sz="0" w:space="0" w:color="auto"/>
                <w:left w:val="none" w:sz="0" w:space="0" w:color="auto"/>
                <w:bottom w:val="none" w:sz="0" w:space="0" w:color="auto"/>
                <w:right w:val="none" w:sz="0" w:space="0" w:color="auto"/>
              </w:divBdr>
            </w:div>
            <w:div w:id="855463267">
              <w:marLeft w:val="0"/>
              <w:marRight w:val="0"/>
              <w:marTop w:val="0"/>
              <w:marBottom w:val="0"/>
              <w:divBdr>
                <w:top w:val="none" w:sz="0" w:space="0" w:color="auto"/>
                <w:left w:val="none" w:sz="0" w:space="0" w:color="auto"/>
                <w:bottom w:val="none" w:sz="0" w:space="0" w:color="auto"/>
                <w:right w:val="none" w:sz="0" w:space="0" w:color="auto"/>
              </w:divBdr>
            </w:div>
            <w:div w:id="863325767">
              <w:marLeft w:val="0"/>
              <w:marRight w:val="0"/>
              <w:marTop w:val="0"/>
              <w:marBottom w:val="0"/>
              <w:divBdr>
                <w:top w:val="none" w:sz="0" w:space="0" w:color="auto"/>
                <w:left w:val="none" w:sz="0" w:space="0" w:color="auto"/>
                <w:bottom w:val="none" w:sz="0" w:space="0" w:color="auto"/>
                <w:right w:val="none" w:sz="0" w:space="0" w:color="auto"/>
              </w:divBdr>
            </w:div>
            <w:div w:id="1294368277">
              <w:marLeft w:val="0"/>
              <w:marRight w:val="0"/>
              <w:marTop w:val="0"/>
              <w:marBottom w:val="0"/>
              <w:divBdr>
                <w:top w:val="none" w:sz="0" w:space="0" w:color="auto"/>
                <w:left w:val="none" w:sz="0" w:space="0" w:color="auto"/>
                <w:bottom w:val="none" w:sz="0" w:space="0" w:color="auto"/>
                <w:right w:val="none" w:sz="0" w:space="0" w:color="auto"/>
              </w:divBdr>
            </w:div>
            <w:div w:id="1994409936">
              <w:marLeft w:val="0"/>
              <w:marRight w:val="0"/>
              <w:marTop w:val="0"/>
              <w:marBottom w:val="0"/>
              <w:divBdr>
                <w:top w:val="none" w:sz="0" w:space="0" w:color="auto"/>
                <w:left w:val="none" w:sz="0" w:space="0" w:color="auto"/>
                <w:bottom w:val="none" w:sz="0" w:space="0" w:color="auto"/>
                <w:right w:val="none" w:sz="0" w:space="0" w:color="auto"/>
              </w:divBdr>
            </w:div>
            <w:div w:id="2136408191">
              <w:marLeft w:val="0"/>
              <w:marRight w:val="0"/>
              <w:marTop w:val="0"/>
              <w:marBottom w:val="0"/>
              <w:divBdr>
                <w:top w:val="none" w:sz="0" w:space="0" w:color="auto"/>
                <w:left w:val="none" w:sz="0" w:space="0" w:color="auto"/>
                <w:bottom w:val="none" w:sz="0" w:space="0" w:color="auto"/>
                <w:right w:val="none" w:sz="0" w:space="0" w:color="auto"/>
              </w:divBdr>
            </w:div>
          </w:divsChild>
        </w:div>
        <w:div w:id="503864950">
          <w:marLeft w:val="0"/>
          <w:marRight w:val="0"/>
          <w:marTop w:val="0"/>
          <w:marBottom w:val="0"/>
          <w:divBdr>
            <w:top w:val="none" w:sz="0" w:space="0" w:color="auto"/>
            <w:left w:val="none" w:sz="0" w:space="0" w:color="auto"/>
            <w:bottom w:val="none" w:sz="0" w:space="0" w:color="auto"/>
            <w:right w:val="none" w:sz="0" w:space="0" w:color="auto"/>
          </w:divBdr>
        </w:div>
        <w:div w:id="531188206">
          <w:marLeft w:val="0"/>
          <w:marRight w:val="0"/>
          <w:marTop w:val="0"/>
          <w:marBottom w:val="0"/>
          <w:divBdr>
            <w:top w:val="none" w:sz="0" w:space="0" w:color="auto"/>
            <w:left w:val="none" w:sz="0" w:space="0" w:color="auto"/>
            <w:bottom w:val="none" w:sz="0" w:space="0" w:color="auto"/>
            <w:right w:val="none" w:sz="0" w:space="0" w:color="auto"/>
          </w:divBdr>
        </w:div>
        <w:div w:id="842596579">
          <w:marLeft w:val="0"/>
          <w:marRight w:val="0"/>
          <w:marTop w:val="0"/>
          <w:marBottom w:val="0"/>
          <w:divBdr>
            <w:top w:val="none" w:sz="0" w:space="0" w:color="auto"/>
            <w:left w:val="none" w:sz="0" w:space="0" w:color="auto"/>
            <w:bottom w:val="none" w:sz="0" w:space="0" w:color="auto"/>
            <w:right w:val="none" w:sz="0" w:space="0" w:color="auto"/>
          </w:divBdr>
        </w:div>
        <w:div w:id="2017730330">
          <w:marLeft w:val="0"/>
          <w:marRight w:val="0"/>
          <w:marTop w:val="0"/>
          <w:marBottom w:val="0"/>
          <w:divBdr>
            <w:top w:val="none" w:sz="0" w:space="0" w:color="auto"/>
            <w:left w:val="none" w:sz="0" w:space="0" w:color="auto"/>
            <w:bottom w:val="none" w:sz="0" w:space="0" w:color="auto"/>
            <w:right w:val="none" w:sz="0" w:space="0" w:color="auto"/>
          </w:divBdr>
        </w:div>
        <w:div w:id="2070952605">
          <w:marLeft w:val="0"/>
          <w:marRight w:val="0"/>
          <w:marTop w:val="0"/>
          <w:marBottom w:val="0"/>
          <w:divBdr>
            <w:top w:val="none" w:sz="0" w:space="0" w:color="auto"/>
            <w:left w:val="none" w:sz="0" w:space="0" w:color="auto"/>
            <w:bottom w:val="none" w:sz="0" w:space="0" w:color="auto"/>
            <w:right w:val="none" w:sz="0" w:space="0" w:color="auto"/>
          </w:divBdr>
        </w:div>
      </w:divsChild>
    </w:div>
    <w:div w:id="1106535681">
      <w:bodyDiv w:val="1"/>
      <w:marLeft w:val="0"/>
      <w:marRight w:val="0"/>
      <w:marTop w:val="0"/>
      <w:marBottom w:val="0"/>
      <w:divBdr>
        <w:top w:val="none" w:sz="0" w:space="0" w:color="auto"/>
        <w:left w:val="none" w:sz="0" w:space="0" w:color="auto"/>
        <w:bottom w:val="none" w:sz="0" w:space="0" w:color="auto"/>
        <w:right w:val="none" w:sz="0" w:space="0" w:color="auto"/>
      </w:divBdr>
    </w:div>
    <w:div w:id="1227692331">
      <w:bodyDiv w:val="1"/>
      <w:marLeft w:val="0"/>
      <w:marRight w:val="0"/>
      <w:marTop w:val="0"/>
      <w:marBottom w:val="0"/>
      <w:divBdr>
        <w:top w:val="none" w:sz="0" w:space="0" w:color="auto"/>
        <w:left w:val="none" w:sz="0" w:space="0" w:color="auto"/>
        <w:bottom w:val="none" w:sz="0" w:space="0" w:color="auto"/>
        <w:right w:val="none" w:sz="0" w:space="0" w:color="auto"/>
      </w:divBdr>
    </w:div>
    <w:div w:id="1242909494">
      <w:bodyDiv w:val="1"/>
      <w:marLeft w:val="0"/>
      <w:marRight w:val="0"/>
      <w:marTop w:val="0"/>
      <w:marBottom w:val="0"/>
      <w:divBdr>
        <w:top w:val="none" w:sz="0" w:space="0" w:color="auto"/>
        <w:left w:val="none" w:sz="0" w:space="0" w:color="auto"/>
        <w:bottom w:val="none" w:sz="0" w:space="0" w:color="auto"/>
        <w:right w:val="none" w:sz="0" w:space="0" w:color="auto"/>
      </w:divBdr>
    </w:div>
    <w:div w:id="1516260744">
      <w:bodyDiv w:val="1"/>
      <w:marLeft w:val="0"/>
      <w:marRight w:val="0"/>
      <w:marTop w:val="0"/>
      <w:marBottom w:val="0"/>
      <w:divBdr>
        <w:top w:val="none" w:sz="0" w:space="0" w:color="auto"/>
        <w:left w:val="none" w:sz="0" w:space="0" w:color="auto"/>
        <w:bottom w:val="none" w:sz="0" w:space="0" w:color="auto"/>
        <w:right w:val="none" w:sz="0" w:space="0" w:color="auto"/>
      </w:divBdr>
    </w:div>
    <w:div w:id="1623420486">
      <w:bodyDiv w:val="1"/>
      <w:marLeft w:val="0"/>
      <w:marRight w:val="0"/>
      <w:marTop w:val="0"/>
      <w:marBottom w:val="0"/>
      <w:divBdr>
        <w:top w:val="none" w:sz="0" w:space="0" w:color="auto"/>
        <w:left w:val="none" w:sz="0" w:space="0" w:color="auto"/>
        <w:bottom w:val="none" w:sz="0" w:space="0" w:color="auto"/>
        <w:right w:val="none" w:sz="0" w:space="0" w:color="auto"/>
      </w:divBdr>
    </w:div>
    <w:div w:id="1667586814">
      <w:bodyDiv w:val="1"/>
      <w:marLeft w:val="0"/>
      <w:marRight w:val="0"/>
      <w:marTop w:val="0"/>
      <w:marBottom w:val="0"/>
      <w:divBdr>
        <w:top w:val="none" w:sz="0" w:space="0" w:color="auto"/>
        <w:left w:val="none" w:sz="0" w:space="0" w:color="auto"/>
        <w:bottom w:val="none" w:sz="0" w:space="0" w:color="auto"/>
        <w:right w:val="none" w:sz="0" w:space="0" w:color="auto"/>
      </w:divBdr>
    </w:div>
    <w:div w:id="1832672981">
      <w:bodyDiv w:val="1"/>
      <w:marLeft w:val="0"/>
      <w:marRight w:val="0"/>
      <w:marTop w:val="0"/>
      <w:marBottom w:val="0"/>
      <w:divBdr>
        <w:top w:val="none" w:sz="0" w:space="0" w:color="auto"/>
        <w:left w:val="none" w:sz="0" w:space="0" w:color="auto"/>
        <w:bottom w:val="none" w:sz="0" w:space="0" w:color="auto"/>
        <w:right w:val="none" w:sz="0" w:space="0" w:color="auto"/>
      </w:divBdr>
    </w:div>
    <w:div w:id="1843736344">
      <w:bodyDiv w:val="1"/>
      <w:marLeft w:val="0"/>
      <w:marRight w:val="0"/>
      <w:marTop w:val="0"/>
      <w:marBottom w:val="0"/>
      <w:divBdr>
        <w:top w:val="none" w:sz="0" w:space="0" w:color="auto"/>
        <w:left w:val="none" w:sz="0" w:space="0" w:color="auto"/>
        <w:bottom w:val="none" w:sz="0" w:space="0" w:color="auto"/>
        <w:right w:val="none" w:sz="0" w:space="0" w:color="auto"/>
      </w:divBdr>
      <w:divsChild>
        <w:div w:id="377705932">
          <w:marLeft w:val="0"/>
          <w:marRight w:val="0"/>
          <w:marTop w:val="0"/>
          <w:marBottom w:val="0"/>
          <w:divBdr>
            <w:top w:val="none" w:sz="0" w:space="0" w:color="auto"/>
            <w:left w:val="none" w:sz="0" w:space="0" w:color="auto"/>
            <w:bottom w:val="none" w:sz="0" w:space="0" w:color="auto"/>
            <w:right w:val="none" w:sz="0" w:space="0" w:color="auto"/>
          </w:divBdr>
        </w:div>
        <w:div w:id="456922176">
          <w:marLeft w:val="0"/>
          <w:marRight w:val="0"/>
          <w:marTop w:val="0"/>
          <w:marBottom w:val="0"/>
          <w:divBdr>
            <w:top w:val="none" w:sz="0" w:space="0" w:color="auto"/>
            <w:left w:val="none" w:sz="0" w:space="0" w:color="auto"/>
            <w:bottom w:val="none" w:sz="0" w:space="0" w:color="auto"/>
            <w:right w:val="none" w:sz="0" w:space="0" w:color="auto"/>
          </w:divBdr>
        </w:div>
        <w:div w:id="539559886">
          <w:marLeft w:val="0"/>
          <w:marRight w:val="0"/>
          <w:marTop w:val="0"/>
          <w:marBottom w:val="0"/>
          <w:divBdr>
            <w:top w:val="none" w:sz="0" w:space="0" w:color="auto"/>
            <w:left w:val="none" w:sz="0" w:space="0" w:color="auto"/>
            <w:bottom w:val="none" w:sz="0" w:space="0" w:color="auto"/>
            <w:right w:val="none" w:sz="0" w:space="0" w:color="auto"/>
          </w:divBdr>
        </w:div>
        <w:div w:id="596014477">
          <w:marLeft w:val="0"/>
          <w:marRight w:val="0"/>
          <w:marTop w:val="0"/>
          <w:marBottom w:val="0"/>
          <w:divBdr>
            <w:top w:val="none" w:sz="0" w:space="0" w:color="auto"/>
            <w:left w:val="none" w:sz="0" w:space="0" w:color="auto"/>
            <w:bottom w:val="none" w:sz="0" w:space="0" w:color="auto"/>
            <w:right w:val="none" w:sz="0" w:space="0" w:color="auto"/>
          </w:divBdr>
        </w:div>
        <w:div w:id="665521001">
          <w:marLeft w:val="0"/>
          <w:marRight w:val="0"/>
          <w:marTop w:val="0"/>
          <w:marBottom w:val="0"/>
          <w:divBdr>
            <w:top w:val="none" w:sz="0" w:space="0" w:color="auto"/>
            <w:left w:val="none" w:sz="0" w:space="0" w:color="auto"/>
            <w:bottom w:val="none" w:sz="0" w:space="0" w:color="auto"/>
            <w:right w:val="none" w:sz="0" w:space="0" w:color="auto"/>
          </w:divBdr>
        </w:div>
        <w:div w:id="1282372920">
          <w:marLeft w:val="0"/>
          <w:marRight w:val="0"/>
          <w:marTop w:val="0"/>
          <w:marBottom w:val="0"/>
          <w:divBdr>
            <w:top w:val="none" w:sz="0" w:space="0" w:color="auto"/>
            <w:left w:val="none" w:sz="0" w:space="0" w:color="auto"/>
            <w:bottom w:val="none" w:sz="0" w:space="0" w:color="auto"/>
            <w:right w:val="none" w:sz="0" w:space="0" w:color="auto"/>
          </w:divBdr>
        </w:div>
        <w:div w:id="1286427298">
          <w:marLeft w:val="0"/>
          <w:marRight w:val="0"/>
          <w:marTop w:val="0"/>
          <w:marBottom w:val="0"/>
          <w:divBdr>
            <w:top w:val="none" w:sz="0" w:space="0" w:color="auto"/>
            <w:left w:val="none" w:sz="0" w:space="0" w:color="auto"/>
            <w:bottom w:val="none" w:sz="0" w:space="0" w:color="auto"/>
            <w:right w:val="none" w:sz="0" w:space="0" w:color="auto"/>
          </w:divBdr>
        </w:div>
        <w:div w:id="1318994570">
          <w:marLeft w:val="0"/>
          <w:marRight w:val="0"/>
          <w:marTop w:val="0"/>
          <w:marBottom w:val="0"/>
          <w:divBdr>
            <w:top w:val="none" w:sz="0" w:space="0" w:color="auto"/>
            <w:left w:val="none" w:sz="0" w:space="0" w:color="auto"/>
            <w:bottom w:val="none" w:sz="0" w:space="0" w:color="auto"/>
            <w:right w:val="none" w:sz="0" w:space="0" w:color="auto"/>
          </w:divBdr>
          <w:divsChild>
            <w:div w:id="50547726">
              <w:marLeft w:val="0"/>
              <w:marRight w:val="0"/>
              <w:marTop w:val="0"/>
              <w:marBottom w:val="0"/>
              <w:divBdr>
                <w:top w:val="none" w:sz="0" w:space="0" w:color="auto"/>
                <w:left w:val="none" w:sz="0" w:space="0" w:color="auto"/>
                <w:bottom w:val="none" w:sz="0" w:space="0" w:color="auto"/>
                <w:right w:val="none" w:sz="0" w:space="0" w:color="auto"/>
              </w:divBdr>
            </w:div>
            <w:div w:id="258802111">
              <w:marLeft w:val="0"/>
              <w:marRight w:val="0"/>
              <w:marTop w:val="0"/>
              <w:marBottom w:val="0"/>
              <w:divBdr>
                <w:top w:val="none" w:sz="0" w:space="0" w:color="auto"/>
                <w:left w:val="none" w:sz="0" w:space="0" w:color="auto"/>
                <w:bottom w:val="none" w:sz="0" w:space="0" w:color="auto"/>
                <w:right w:val="none" w:sz="0" w:space="0" w:color="auto"/>
              </w:divBdr>
            </w:div>
            <w:div w:id="268901168">
              <w:marLeft w:val="0"/>
              <w:marRight w:val="0"/>
              <w:marTop w:val="0"/>
              <w:marBottom w:val="0"/>
              <w:divBdr>
                <w:top w:val="none" w:sz="0" w:space="0" w:color="auto"/>
                <w:left w:val="none" w:sz="0" w:space="0" w:color="auto"/>
                <w:bottom w:val="none" w:sz="0" w:space="0" w:color="auto"/>
                <w:right w:val="none" w:sz="0" w:space="0" w:color="auto"/>
              </w:divBdr>
            </w:div>
            <w:div w:id="420101786">
              <w:marLeft w:val="0"/>
              <w:marRight w:val="0"/>
              <w:marTop w:val="0"/>
              <w:marBottom w:val="0"/>
              <w:divBdr>
                <w:top w:val="none" w:sz="0" w:space="0" w:color="auto"/>
                <w:left w:val="none" w:sz="0" w:space="0" w:color="auto"/>
                <w:bottom w:val="none" w:sz="0" w:space="0" w:color="auto"/>
                <w:right w:val="none" w:sz="0" w:space="0" w:color="auto"/>
              </w:divBdr>
            </w:div>
            <w:div w:id="568150468">
              <w:marLeft w:val="0"/>
              <w:marRight w:val="0"/>
              <w:marTop w:val="0"/>
              <w:marBottom w:val="0"/>
              <w:divBdr>
                <w:top w:val="none" w:sz="0" w:space="0" w:color="auto"/>
                <w:left w:val="none" w:sz="0" w:space="0" w:color="auto"/>
                <w:bottom w:val="none" w:sz="0" w:space="0" w:color="auto"/>
                <w:right w:val="none" w:sz="0" w:space="0" w:color="auto"/>
              </w:divBdr>
            </w:div>
            <w:div w:id="913776381">
              <w:marLeft w:val="0"/>
              <w:marRight w:val="0"/>
              <w:marTop w:val="0"/>
              <w:marBottom w:val="0"/>
              <w:divBdr>
                <w:top w:val="none" w:sz="0" w:space="0" w:color="auto"/>
                <w:left w:val="none" w:sz="0" w:space="0" w:color="auto"/>
                <w:bottom w:val="none" w:sz="0" w:space="0" w:color="auto"/>
                <w:right w:val="none" w:sz="0" w:space="0" w:color="auto"/>
              </w:divBdr>
            </w:div>
            <w:div w:id="1269695881">
              <w:marLeft w:val="0"/>
              <w:marRight w:val="0"/>
              <w:marTop w:val="0"/>
              <w:marBottom w:val="0"/>
              <w:divBdr>
                <w:top w:val="none" w:sz="0" w:space="0" w:color="auto"/>
                <w:left w:val="none" w:sz="0" w:space="0" w:color="auto"/>
                <w:bottom w:val="none" w:sz="0" w:space="0" w:color="auto"/>
                <w:right w:val="none" w:sz="0" w:space="0" w:color="auto"/>
              </w:divBdr>
            </w:div>
            <w:div w:id="1698463262">
              <w:marLeft w:val="0"/>
              <w:marRight w:val="0"/>
              <w:marTop w:val="0"/>
              <w:marBottom w:val="0"/>
              <w:divBdr>
                <w:top w:val="none" w:sz="0" w:space="0" w:color="auto"/>
                <w:left w:val="none" w:sz="0" w:space="0" w:color="auto"/>
                <w:bottom w:val="none" w:sz="0" w:space="0" w:color="auto"/>
                <w:right w:val="none" w:sz="0" w:space="0" w:color="auto"/>
              </w:divBdr>
            </w:div>
            <w:div w:id="1709522928">
              <w:marLeft w:val="0"/>
              <w:marRight w:val="0"/>
              <w:marTop w:val="0"/>
              <w:marBottom w:val="0"/>
              <w:divBdr>
                <w:top w:val="none" w:sz="0" w:space="0" w:color="auto"/>
                <w:left w:val="none" w:sz="0" w:space="0" w:color="auto"/>
                <w:bottom w:val="none" w:sz="0" w:space="0" w:color="auto"/>
                <w:right w:val="none" w:sz="0" w:space="0" w:color="auto"/>
              </w:divBdr>
            </w:div>
            <w:div w:id="1724020683">
              <w:marLeft w:val="0"/>
              <w:marRight w:val="0"/>
              <w:marTop w:val="0"/>
              <w:marBottom w:val="0"/>
              <w:divBdr>
                <w:top w:val="none" w:sz="0" w:space="0" w:color="auto"/>
                <w:left w:val="none" w:sz="0" w:space="0" w:color="auto"/>
                <w:bottom w:val="none" w:sz="0" w:space="0" w:color="auto"/>
                <w:right w:val="none" w:sz="0" w:space="0" w:color="auto"/>
              </w:divBdr>
            </w:div>
            <w:div w:id="1802117142">
              <w:marLeft w:val="0"/>
              <w:marRight w:val="0"/>
              <w:marTop w:val="0"/>
              <w:marBottom w:val="0"/>
              <w:divBdr>
                <w:top w:val="none" w:sz="0" w:space="0" w:color="auto"/>
                <w:left w:val="none" w:sz="0" w:space="0" w:color="auto"/>
                <w:bottom w:val="none" w:sz="0" w:space="0" w:color="auto"/>
                <w:right w:val="none" w:sz="0" w:space="0" w:color="auto"/>
              </w:divBdr>
            </w:div>
            <w:div w:id="1870486661">
              <w:marLeft w:val="0"/>
              <w:marRight w:val="0"/>
              <w:marTop w:val="0"/>
              <w:marBottom w:val="0"/>
              <w:divBdr>
                <w:top w:val="none" w:sz="0" w:space="0" w:color="auto"/>
                <w:left w:val="none" w:sz="0" w:space="0" w:color="auto"/>
                <w:bottom w:val="none" w:sz="0" w:space="0" w:color="auto"/>
                <w:right w:val="none" w:sz="0" w:space="0" w:color="auto"/>
              </w:divBdr>
            </w:div>
            <w:div w:id="2032682404">
              <w:marLeft w:val="0"/>
              <w:marRight w:val="0"/>
              <w:marTop w:val="0"/>
              <w:marBottom w:val="0"/>
              <w:divBdr>
                <w:top w:val="none" w:sz="0" w:space="0" w:color="auto"/>
                <w:left w:val="none" w:sz="0" w:space="0" w:color="auto"/>
                <w:bottom w:val="none" w:sz="0" w:space="0" w:color="auto"/>
                <w:right w:val="none" w:sz="0" w:space="0" w:color="auto"/>
              </w:divBdr>
            </w:div>
            <w:div w:id="2066416200">
              <w:marLeft w:val="0"/>
              <w:marRight w:val="0"/>
              <w:marTop w:val="0"/>
              <w:marBottom w:val="0"/>
              <w:divBdr>
                <w:top w:val="none" w:sz="0" w:space="0" w:color="auto"/>
                <w:left w:val="none" w:sz="0" w:space="0" w:color="auto"/>
                <w:bottom w:val="none" w:sz="0" w:space="0" w:color="auto"/>
                <w:right w:val="none" w:sz="0" w:space="0" w:color="auto"/>
              </w:divBdr>
            </w:div>
          </w:divsChild>
        </w:div>
        <w:div w:id="1358894919">
          <w:marLeft w:val="0"/>
          <w:marRight w:val="0"/>
          <w:marTop w:val="0"/>
          <w:marBottom w:val="0"/>
          <w:divBdr>
            <w:top w:val="none" w:sz="0" w:space="0" w:color="auto"/>
            <w:left w:val="none" w:sz="0" w:space="0" w:color="auto"/>
            <w:bottom w:val="none" w:sz="0" w:space="0" w:color="auto"/>
            <w:right w:val="none" w:sz="0" w:space="0" w:color="auto"/>
          </w:divBdr>
        </w:div>
        <w:div w:id="1406222668">
          <w:marLeft w:val="0"/>
          <w:marRight w:val="0"/>
          <w:marTop w:val="0"/>
          <w:marBottom w:val="0"/>
          <w:divBdr>
            <w:top w:val="none" w:sz="0" w:space="0" w:color="auto"/>
            <w:left w:val="none" w:sz="0" w:space="0" w:color="auto"/>
            <w:bottom w:val="none" w:sz="0" w:space="0" w:color="auto"/>
            <w:right w:val="none" w:sz="0" w:space="0" w:color="auto"/>
          </w:divBdr>
        </w:div>
        <w:div w:id="1521889138">
          <w:marLeft w:val="0"/>
          <w:marRight w:val="0"/>
          <w:marTop w:val="0"/>
          <w:marBottom w:val="0"/>
          <w:divBdr>
            <w:top w:val="none" w:sz="0" w:space="0" w:color="auto"/>
            <w:left w:val="none" w:sz="0" w:space="0" w:color="auto"/>
            <w:bottom w:val="none" w:sz="0" w:space="0" w:color="auto"/>
            <w:right w:val="none" w:sz="0" w:space="0" w:color="auto"/>
          </w:divBdr>
        </w:div>
        <w:div w:id="1576167673">
          <w:marLeft w:val="0"/>
          <w:marRight w:val="0"/>
          <w:marTop w:val="0"/>
          <w:marBottom w:val="0"/>
          <w:divBdr>
            <w:top w:val="none" w:sz="0" w:space="0" w:color="auto"/>
            <w:left w:val="none" w:sz="0" w:space="0" w:color="auto"/>
            <w:bottom w:val="none" w:sz="0" w:space="0" w:color="auto"/>
            <w:right w:val="none" w:sz="0" w:space="0" w:color="auto"/>
          </w:divBdr>
        </w:div>
      </w:divsChild>
    </w:div>
    <w:div w:id="2030328829">
      <w:bodyDiv w:val="1"/>
      <w:marLeft w:val="0"/>
      <w:marRight w:val="0"/>
      <w:marTop w:val="0"/>
      <w:marBottom w:val="0"/>
      <w:divBdr>
        <w:top w:val="none" w:sz="0" w:space="0" w:color="auto"/>
        <w:left w:val="none" w:sz="0" w:space="0" w:color="auto"/>
        <w:bottom w:val="none" w:sz="0" w:space="0" w:color="auto"/>
        <w:right w:val="none" w:sz="0" w:space="0" w:color="auto"/>
      </w:divBdr>
    </w:div>
    <w:div w:id="2036996214">
      <w:bodyDiv w:val="1"/>
      <w:marLeft w:val="0"/>
      <w:marRight w:val="0"/>
      <w:marTop w:val="0"/>
      <w:marBottom w:val="0"/>
      <w:divBdr>
        <w:top w:val="none" w:sz="0" w:space="0" w:color="auto"/>
        <w:left w:val="none" w:sz="0" w:space="0" w:color="auto"/>
        <w:bottom w:val="none" w:sz="0" w:space="0" w:color="auto"/>
        <w:right w:val="none" w:sz="0" w:space="0" w:color="auto"/>
      </w:divBdr>
    </w:div>
    <w:div w:id="2096628829">
      <w:bodyDiv w:val="1"/>
      <w:marLeft w:val="0"/>
      <w:marRight w:val="0"/>
      <w:marTop w:val="0"/>
      <w:marBottom w:val="0"/>
      <w:divBdr>
        <w:top w:val="none" w:sz="0" w:space="0" w:color="auto"/>
        <w:left w:val="none" w:sz="0" w:space="0" w:color="auto"/>
        <w:bottom w:val="none" w:sz="0" w:space="0" w:color="auto"/>
        <w:right w:val="none" w:sz="0" w:space="0" w:color="auto"/>
      </w:divBdr>
    </w:div>
    <w:div w:id="211192287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acebook.com/TheMatildaUSyd/" TargetMode="External"/><Relationship Id="rId21" Type="http://schemas.openxmlformats.org/officeDocument/2006/relationships/image" Target="media/image5.jpeg"/><Relationship Id="rId42" Type="http://schemas.openxmlformats.org/officeDocument/2006/relationships/hyperlink" Target="https://scholar.google.com.au/citations?user=Ip1koSwAAAAJ&amp;hl=en" TargetMode="External"/><Relationship Id="rId47" Type="http://schemas.openxmlformats.org/officeDocument/2006/relationships/image" Target="media/image11.jpeg"/><Relationship Id="rId63" Type="http://schemas.openxmlformats.org/officeDocument/2006/relationships/hyperlink" Target="mailto:kriscia.tapia@sydney.edu.au" TargetMode="External"/><Relationship Id="rId68" Type="http://schemas.openxmlformats.org/officeDocument/2006/relationships/image" Target="media/image22.jpeg"/><Relationship Id="rId84" Type="http://schemas.openxmlformats.org/officeDocument/2006/relationships/header" Target="header2.xml"/><Relationship Id="rId16" Type="http://schemas.openxmlformats.org/officeDocument/2006/relationships/image" Target="media/image2.png"/><Relationship Id="rId11" Type="http://schemas.openxmlformats.org/officeDocument/2006/relationships/image" Target="media/image1.jpeg"/><Relationship Id="rId32" Type="http://schemas.openxmlformats.org/officeDocument/2006/relationships/hyperlink" Target="mailto:siobhan.odean@sydney.edu.au" TargetMode="External"/><Relationship Id="rId37" Type="http://schemas.openxmlformats.org/officeDocument/2006/relationships/footer" Target="footer6.xml"/><Relationship Id="rId53" Type="http://schemas.openxmlformats.org/officeDocument/2006/relationships/image" Target="media/image14.jpeg"/><Relationship Id="rId58" Type="http://schemas.openxmlformats.org/officeDocument/2006/relationships/hyperlink" Target="mailto:amy-leigh.rowe@sydney.edu.au" TargetMode="External"/><Relationship Id="rId74" Type="http://schemas.openxmlformats.org/officeDocument/2006/relationships/image" Target="media/image25.jpeg"/><Relationship Id="rId79" Type="http://schemas.openxmlformats.org/officeDocument/2006/relationships/hyperlink" Target="mailto:jayden.sercombe@sydney.edu.au" TargetMode="External"/><Relationship Id="rId5" Type="http://schemas.openxmlformats.org/officeDocument/2006/relationships/numbering" Target="numbering.xml"/><Relationship Id="rId19" Type="http://schemas.openxmlformats.org/officeDocument/2006/relationships/hyperlink" Target="https://www.sydney.edu.au/matilda-centre/study-and-training/mentoring.html" TargetMode="External"/><Relationship Id="rId14" Type="http://schemas.openxmlformats.org/officeDocument/2006/relationships/footer" Target="footer2.xml"/><Relationship Id="rId22" Type="http://schemas.openxmlformats.org/officeDocument/2006/relationships/hyperlink" Target="https://sydney.edu.au/research/centres/matilda-centre.html" TargetMode="External"/><Relationship Id="rId27" Type="http://schemas.openxmlformats.org/officeDocument/2006/relationships/hyperlink" Target="https://www.facebook.com/TheMatildaUSyd/" TargetMode="External"/><Relationship Id="rId30" Type="http://schemas.openxmlformats.org/officeDocument/2006/relationships/hyperlink" Target="mailto:lucinda.grummitt@sydney.edu.au" TargetMode="External"/><Relationship Id="rId35" Type="http://schemas.openxmlformats.org/officeDocument/2006/relationships/hyperlink" Target="mailto:deanna.varley@sydney.edu.au" TargetMode="External"/><Relationship Id="rId43" Type="http://schemas.openxmlformats.org/officeDocument/2006/relationships/hyperlink" Target="mailto:lily.davidson@sydney.edu.au" TargetMode="External"/><Relationship Id="rId48" Type="http://schemas.openxmlformats.org/officeDocument/2006/relationships/image" Target="media/image12.png"/><Relationship Id="rId56" Type="http://schemas.openxmlformats.org/officeDocument/2006/relationships/image" Target="media/image17.png"/><Relationship Id="rId64" Type="http://schemas.openxmlformats.org/officeDocument/2006/relationships/image" Target="media/image20.jpeg"/><Relationship Id="rId69" Type="http://schemas.openxmlformats.org/officeDocument/2006/relationships/hyperlink" Target="mailto:lucinda.grummitt@sydney.edu.au" TargetMode="External"/><Relationship Id="rId77" Type="http://schemas.openxmlformats.org/officeDocument/2006/relationships/image" Target="media/image27.jpeg"/><Relationship Id="rId8" Type="http://schemas.openxmlformats.org/officeDocument/2006/relationships/webSettings" Target="webSettings.xml"/><Relationship Id="rId51" Type="http://schemas.openxmlformats.org/officeDocument/2006/relationships/image" Target="media/image13.png"/><Relationship Id="rId72" Type="http://schemas.openxmlformats.org/officeDocument/2006/relationships/hyperlink" Target="mailto:jack.wilson@sydney.edu.au" TargetMode="External"/><Relationship Id="rId80" Type="http://schemas.openxmlformats.org/officeDocument/2006/relationships/hyperlink" Target="mailto:matilda.centre@sydney.edu.au" TargetMode="External"/><Relationship Id="rId85" Type="http://schemas.openxmlformats.org/officeDocument/2006/relationships/footer" Target="footer9.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image" Target="media/image6.png"/><Relationship Id="rId33" Type="http://schemas.openxmlformats.org/officeDocument/2006/relationships/hyperlink" Target="mailto:bridie.osman@sydney.edu.a" TargetMode="External"/><Relationship Id="rId38" Type="http://schemas.openxmlformats.org/officeDocument/2006/relationships/image" Target="media/image8.png"/><Relationship Id="rId46" Type="http://schemas.openxmlformats.org/officeDocument/2006/relationships/hyperlink" Target="https://www.learningwithfasd.org.au" TargetMode="External"/><Relationship Id="rId59" Type="http://schemas.openxmlformats.org/officeDocument/2006/relationships/image" Target="media/image18.jpeg"/><Relationship Id="rId67" Type="http://schemas.openxmlformats.org/officeDocument/2006/relationships/image" Target="media/image21.jpeg"/><Relationship Id="rId20" Type="http://schemas.openxmlformats.org/officeDocument/2006/relationships/image" Target="media/image4.jpeg"/><Relationship Id="rId41" Type="http://schemas.openxmlformats.org/officeDocument/2006/relationships/image" Target="media/image9.jpeg"/><Relationship Id="rId54" Type="http://schemas.openxmlformats.org/officeDocument/2006/relationships/image" Target="media/image15.jpeg"/><Relationship Id="rId62" Type="http://schemas.openxmlformats.org/officeDocument/2006/relationships/hyperlink" Target="https://www.sydney.edu.au/medicine-health/about/our-people/academic-staff/kriscia-tapia.html" TargetMode="External"/><Relationship Id="rId70" Type="http://schemas.openxmlformats.org/officeDocument/2006/relationships/image" Target="media/image23.jpeg"/><Relationship Id="rId75" Type="http://schemas.openxmlformats.org/officeDocument/2006/relationships/hyperlink" Target="mailto:jessy.lim@sydney.edu.au" TargetMode="External"/><Relationship Id="rId83" Type="http://schemas.openxmlformats.org/officeDocument/2006/relationships/footer" Target="footer8.xml"/><Relationship Id="rId88"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twitter.com/TheMatilda_USyd" TargetMode="External"/><Relationship Id="rId28" Type="http://schemas.openxmlformats.org/officeDocument/2006/relationships/image" Target="media/image7.png"/><Relationship Id="rId36" Type="http://schemas.openxmlformats.org/officeDocument/2006/relationships/hyperlink" Target="mailto:rachel.visontay@sydney.edu.au" TargetMode="External"/><Relationship Id="rId49" Type="http://schemas.openxmlformats.org/officeDocument/2006/relationships/hyperlink" Target="https://www.sydney.edu.au/medicine-health/about/our-people/academic-staff/lucinda-grummitt.html" TargetMode="External"/><Relationship Id="rId57" Type="http://schemas.openxmlformats.org/officeDocument/2006/relationships/hyperlink" Target="https://www.sydney.edu.au/medicine-health/about/our-people/academic-staff/amy-leigh-rowe.html" TargetMode="External"/><Relationship Id="rId10" Type="http://schemas.openxmlformats.org/officeDocument/2006/relationships/endnotes" Target="endnotes.xml"/><Relationship Id="rId31" Type="http://schemas.openxmlformats.org/officeDocument/2006/relationships/hyperlink" Target="mailto:amelia.henry@sydney.edu.au" TargetMode="External"/><Relationship Id="rId44" Type="http://schemas.openxmlformats.org/officeDocument/2006/relationships/image" Target="media/image10.jpeg"/><Relationship Id="rId52" Type="http://schemas.microsoft.com/office/2007/relationships/hdphoto" Target="media/hdphoto2.wdp"/><Relationship Id="rId60" Type="http://schemas.openxmlformats.org/officeDocument/2006/relationships/hyperlink" Target="https://www.sydney.edu.au/medicine-health/about/our-people/academic-staff/scarlett-smout.html" TargetMode="External"/><Relationship Id="rId65" Type="http://schemas.openxmlformats.org/officeDocument/2006/relationships/hyperlink" Target="https://profiles.sydney.edu.au/deanna.varley/about" TargetMode="External"/><Relationship Id="rId73" Type="http://schemas.openxmlformats.org/officeDocument/2006/relationships/image" Target="media/image24.jpeg"/><Relationship Id="rId78" Type="http://schemas.openxmlformats.org/officeDocument/2006/relationships/image" Target="media/image28.jpeg"/><Relationship Id="rId81" Type="http://schemas.openxmlformats.org/officeDocument/2006/relationships/hyperlink" Target="https://sydney.edu.au/research/centres/matilda-centre.html" TargetMode="External"/><Relationship Id="rId86"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jpeg"/><Relationship Id="rId39" Type="http://schemas.microsoft.com/office/2007/relationships/hdphoto" Target="media/hdphoto1.wdp"/><Relationship Id="rId34" Type="http://schemas.openxmlformats.org/officeDocument/2006/relationships/hyperlink" Target="mailto:kriscia.tapia@sydney.edu.au" TargetMode="External"/><Relationship Id="rId50" Type="http://schemas.openxmlformats.org/officeDocument/2006/relationships/hyperlink" Target="mailto:lucinda.grummitt@sydney.edu.au" TargetMode="External"/><Relationship Id="rId55" Type="http://schemas.openxmlformats.org/officeDocument/2006/relationships/image" Target="media/image16.jpeg"/><Relationship Id="rId76" Type="http://schemas.openxmlformats.org/officeDocument/2006/relationships/image" Target="media/image26.png"/><Relationship Id="rId7" Type="http://schemas.openxmlformats.org/officeDocument/2006/relationships/settings" Target="settings.xml"/><Relationship Id="rId71" Type="http://schemas.openxmlformats.org/officeDocument/2006/relationships/hyperlink" Target="https://www.sydney.edu.au/medicine-health/about/our-people/academic-staff/jack-wilson.html" TargetMode="External"/><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hyperlink" Target="https://twitter.com/TheMatilda_USyd" TargetMode="External"/><Relationship Id="rId40" Type="http://schemas.openxmlformats.org/officeDocument/2006/relationships/hyperlink" Target="mailto:hollie.byrne@sydney.edu.au" TargetMode="External"/><Relationship Id="rId45" Type="http://schemas.openxmlformats.org/officeDocument/2006/relationships/hyperlink" Target="https://www.positivechoices.org.au" TargetMode="External"/><Relationship Id="rId66" Type="http://schemas.openxmlformats.org/officeDocument/2006/relationships/hyperlink" Target="mailto:deanna.varley@sydney.edu.au" TargetMode="External"/><Relationship Id="rId87" Type="http://schemas.openxmlformats.org/officeDocument/2006/relationships/theme" Target="theme/theme1.xml"/><Relationship Id="rId61" Type="http://schemas.openxmlformats.org/officeDocument/2006/relationships/image" Target="media/image19.jpeg"/><Relationship Id="rId82" Type="http://schemas.openxmlformats.org/officeDocument/2006/relationships/footer" Target="footer7.xml"/></Relationships>
</file>

<file path=word/theme/theme1.xml><?xml version="1.0" encoding="utf-8"?>
<a:theme xmlns:a="http://schemas.openxmlformats.org/drawingml/2006/main" name="The University of Sydney_Color Theme">
  <a:themeElements>
    <a:clrScheme name="The University of Sydney_Color Theme">
      <a:dk1>
        <a:sysClr val="windowText" lastClr="000000"/>
      </a:dk1>
      <a:lt1>
        <a:sysClr val="window" lastClr="FFFFFF"/>
      </a:lt1>
      <a:dk2>
        <a:srgbClr val="0148A4"/>
      </a:dk2>
      <a:lt2>
        <a:srgbClr val="EEECE1"/>
      </a:lt2>
      <a:accent1>
        <a:srgbClr val="E64626"/>
      </a:accent1>
      <a:accent2>
        <a:srgbClr val="EF8025"/>
      </a:accent2>
      <a:accent3>
        <a:srgbClr val="FFB800"/>
      </a:accent3>
      <a:accent4>
        <a:srgbClr val="5C923E"/>
      </a:accent4>
      <a:accent5>
        <a:srgbClr val="5496DB"/>
      </a:accent5>
      <a:accent6>
        <a:srgbClr val="0148A4"/>
      </a:accent6>
      <a:hlink>
        <a:srgbClr val="E64626"/>
      </a:hlink>
      <a:folHlink>
        <a:srgbClr val="F05133"/>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58188df-6437-474a-8e73-b21ad5c22beb" xsi:nil="true"/>
    <Categories0 xmlns="c7d612aa-1615-474f-b69e-3f7383de4f72" xsi:nil="true"/>
    <TaxKeywordTaxHTField xmlns="958188df-6437-474a-8e73-b21ad5c22beb">
      <Terms xmlns="http://schemas.microsoft.com/office/infopath/2007/PartnerControls"/>
    </TaxKeywordTaxHTField>
    <Tags xmlns="c7d612aa-1615-474f-b69e-3f7383de4f72" xsi:nil="true"/>
    <lcf76f155ced4ddcb4097134ff3c332f xmlns="c7d612aa-1615-474f-b69e-3f7383de4f72">
      <Terms xmlns="http://schemas.microsoft.com/office/infopath/2007/PartnerControls"/>
    </lcf76f155ced4ddcb4097134ff3c332f>
    <Notes xmlns="c7d612aa-1615-474f-b69e-3f7383de4f72" xsi:nil="true"/>
    <Who_x003f_ xmlns="c7d612aa-1615-474f-b69e-3f7383de4f72">
      <UserInfo>
        <DisplayName/>
        <AccountId xsi:nil="true"/>
        <AccountType/>
      </UserInfo>
    </Who_x003f_>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8AD797EA146B9418154654DB7614177" ma:contentTypeVersion="28" ma:contentTypeDescription="Create a new document." ma:contentTypeScope="" ma:versionID="c8eb7ddbb76da2e4dd3af7f93e5021ea">
  <xsd:schema xmlns:xsd="http://www.w3.org/2001/XMLSchema" xmlns:xs="http://www.w3.org/2001/XMLSchema" xmlns:p="http://schemas.microsoft.com/office/2006/metadata/properties" xmlns:ns2="c7d612aa-1615-474f-b69e-3f7383de4f72" xmlns:ns3="958188df-6437-474a-8e73-b21ad5c22beb" targetNamespace="http://schemas.microsoft.com/office/2006/metadata/properties" ma:root="true" ma:fieldsID="07c2fe04600a0719431fb514cca11a6b" ns2:_="" ns3:_="">
    <xsd:import namespace="c7d612aa-1615-474f-b69e-3f7383de4f72"/>
    <xsd:import namespace="958188df-6437-474a-8e73-b21ad5c22be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Tags" minOccurs="0"/>
                <xsd:element ref="ns3:TaxKeywordTaxHTField" minOccurs="0"/>
                <xsd:element ref="ns3:TaxCatchAll" minOccurs="0"/>
                <xsd:element ref="ns2:Categories0" minOccurs="0"/>
                <xsd:element ref="ns2:MediaLengthInSeconds" minOccurs="0"/>
                <xsd:element ref="ns2:lcf76f155ced4ddcb4097134ff3c332f" minOccurs="0"/>
                <xsd:element ref="ns2:Notes" minOccurs="0"/>
                <xsd:element ref="ns2:MediaServiceObjectDetectorVersions" minOccurs="0"/>
                <xsd:element ref="ns2:MediaServiceSearchProperties" minOccurs="0"/>
                <xsd:element ref="ns2:MediaServiceBillingMetadata" minOccurs="0"/>
                <xsd:element ref="ns2:Wh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612aa-1615-474f-b69e-3f7383de4f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Tags" ma:index="20" nillable="true" ma:displayName="Tags" ma:list="{c7d612aa-1615-474f-b69e-3f7383de4f72}" ma:internalName="Tags" ma:readOnly="false" ma:showField="MediaServiceAutoTags">
      <xsd:simpleType>
        <xsd:restriction base="dms:Lookup"/>
      </xsd:simpleType>
    </xsd:element>
    <xsd:element name="Categories0" ma:index="24" nillable="true" ma:displayName="Filters" ma:format="Dropdown" ma:internalName="Categories0">
      <xsd:complexType>
        <xsd:complexContent>
          <xsd:extension base="dms:MultiChoice">
            <xsd:sequence>
              <xsd:element name="Value" maxOccurs="unbounded" minOccurs="0" nillable="true">
                <xsd:simpleType>
                  <xsd:restriction base="dms:Choice">
                    <xsd:enumeration value="not yet assigned"/>
                    <xsd:enumeration value="people"/>
                    <xsd:enumeration value="diversity"/>
                    <xsd:enumeration value="community"/>
                    <xsd:enumeration value="conversations"/>
                    <xsd:enumeration value="relationships"/>
                    <xsd:enumeration value="female"/>
                    <xsd:enumeration value="health professional"/>
                    <xsd:enumeration value="kids/toddlers"/>
                    <xsd:enumeration value="LGBTQI"/>
                    <xsd:enumeration value="male"/>
                    <xsd:enumeration value="meeting"/>
                    <xsd:enumeration value="parenting teens"/>
                    <xsd:enumeration value="parents"/>
                    <xsd:enumeration value="party"/>
                    <xsd:enumeration value="pregnancy/infant"/>
                    <xsd:enumeration value="students"/>
                    <xsd:enumeration value="teachers"/>
                    <xsd:enumeration value="teens/youth"/>
                    <xsd:enumeration value="abstract"/>
                    <xsd:enumeration value="activities"/>
                    <xsd:enumeration value="background"/>
                    <xsd:enumeration value="conference"/>
                    <xsd:enumeration value="drugs"/>
                    <xsd:enumeration value="Indigenous"/>
                    <xsd:enumeration value="law enforcement"/>
                    <xsd:enumeration value="locations"/>
                    <xsd:enumeration value="media"/>
                    <xsd:enumeration value="medical"/>
                    <xsd:enumeration value="rural"/>
                    <xsd:enumeration value="rural activities"/>
                    <xsd:enumeration value="rural landscape"/>
                    <xsd:enumeration value="rural people"/>
                    <xsd:enumeration value="technology"/>
                    <xsd:enumeration value="computers/laptops"/>
                    <xsd:enumeration value="phones/smartphones"/>
                    <xsd:enumeration value="tablets/ipads"/>
                    <xsd:enumeration value="camera/photography"/>
                    <xsd:enumeration value="university/buildings"/>
                    <xsd:enumeration value="writing/mail"/>
                  </xsd:restriction>
                </xsd:simpleType>
              </xsd:element>
            </xsd:sequence>
          </xsd:extension>
        </xsd:complexContent>
      </xsd:complexType>
    </xsd:element>
    <xsd:element name="MediaLengthInSeconds" ma:index="25" nillable="true" ma:displayName="Length (seconds)" ma:internalName="MediaLengthInSeconds" ma:readOnly="true">
      <xsd:simpleType>
        <xsd:restriction base="dms:Unknown"/>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7b492977-2dea-498c-99b4-1555f3d0d96a" ma:termSetId="09814cd3-568e-fe90-9814-8d621ff8fb84" ma:anchorId="fba54fb3-c3e1-fe81-a776-ca4b69148c4d" ma:open="true" ma:isKeyword="false">
      <xsd:complexType>
        <xsd:sequence>
          <xsd:element ref="pc:Terms" minOccurs="0" maxOccurs="1"/>
        </xsd:sequence>
      </xsd:complexType>
    </xsd:element>
    <xsd:element name="Notes" ma:index="28" nillable="true" ma:displayName="Notes" ma:format="Dropdown" ma:internalName="Notes">
      <xsd:simpleType>
        <xsd:restriction base="dms:Note">
          <xsd:maxLength value="255"/>
        </xsd:restriction>
      </xsd:simpleType>
    </xsd:element>
    <xsd:element name="MediaServiceObjectDetectorVersions" ma:index="29"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BillingMetadata" ma:index="31" nillable="true" ma:displayName="MediaServiceBillingMetadata" ma:hidden="true" ma:internalName="MediaServiceBillingMetadata" ma:readOnly="true">
      <xsd:simpleType>
        <xsd:restriction base="dms:Note"/>
      </xsd:simpleType>
    </xsd:element>
    <xsd:element name="Who_x003f_" ma:index="32" nillable="true" ma:displayName="Who?" ma:format="Dropdown" ma:list="UserInfo" ma:SharePointGroup="0" ma:internalName="Who_x003f_">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8188df-6437-474a-8e73-b21ad5c22be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b492977-2dea-498c-99b4-1555f3d0d96a" ma:termSetId="00000000-0000-0000-0000-000000000000" ma:anchorId="00000000-0000-0000-0000-000000000000" ma:open="true" ma:isKeyword="true">
      <xsd:complexType>
        <xsd:sequence>
          <xsd:element ref="pc:Terms" minOccurs="0" maxOccurs="1"/>
        </xsd:sequence>
      </xsd:complexType>
    </xsd:element>
    <xsd:element name="TaxCatchAll" ma:index="23" nillable="true" ma:displayName="Taxonomy Catch All Column" ma:hidden="true" ma:list="{92345783-e3f7-4b9c-8bd4-11745916cfff}" ma:internalName="TaxCatchAll" ma:showField="CatchAllData" ma:web="958188df-6437-474a-8e73-b21ad5c22b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F2360-F39D-4E62-A88B-142070658814}">
  <ds:schemaRefs>
    <ds:schemaRef ds:uri="http://schemas.microsoft.com/office/2006/metadata/properties"/>
    <ds:schemaRef ds:uri="http://schemas.microsoft.com/office/infopath/2007/PartnerControls"/>
    <ds:schemaRef ds:uri="958188df-6437-474a-8e73-b21ad5c22beb"/>
    <ds:schemaRef ds:uri="c7d612aa-1615-474f-b69e-3f7383de4f72"/>
  </ds:schemaRefs>
</ds:datastoreItem>
</file>

<file path=customXml/itemProps2.xml><?xml version="1.0" encoding="utf-8"?>
<ds:datastoreItem xmlns:ds="http://schemas.openxmlformats.org/officeDocument/2006/customXml" ds:itemID="{E5B86310-A065-4C80-B30B-9B952078C2A9}">
  <ds:schemaRefs>
    <ds:schemaRef ds:uri="http://schemas.microsoft.com/sharepoint/v3/contenttype/forms"/>
  </ds:schemaRefs>
</ds:datastoreItem>
</file>

<file path=customXml/itemProps3.xml><?xml version="1.0" encoding="utf-8"?>
<ds:datastoreItem xmlns:ds="http://schemas.openxmlformats.org/officeDocument/2006/customXml" ds:itemID="{F9BBCEB7-5788-4353-892C-4C0E7133CB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d612aa-1615-474f-b69e-3f7383de4f72"/>
    <ds:schemaRef ds:uri="958188df-6437-474a-8e73-b21ad5c22b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A5920-9A95-41B3-8399-A46176087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31</Pages>
  <Words>7855</Words>
  <Characters>47133</Characters>
  <Application>Microsoft Office Word</Application>
  <DocSecurity>0</DocSecurity>
  <Lines>1240</Lines>
  <Paragraphs>704</Paragraphs>
  <ScaleCrop>false</ScaleCrop>
  <HeadingPairs>
    <vt:vector size="2" baseType="variant">
      <vt:variant>
        <vt:lpstr>Title</vt:lpstr>
      </vt:variant>
      <vt:variant>
        <vt:i4>1</vt:i4>
      </vt:variant>
    </vt:vector>
  </HeadingPairs>
  <TitlesOfParts>
    <vt:vector size="1" baseType="lpstr">
      <vt:lpstr/>
    </vt:vector>
  </TitlesOfParts>
  <Manager/>
  <Company>ddi</Company>
  <LinksUpToDate>false</LinksUpToDate>
  <CharactersWithSpaces>54284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Matilda Centre ECR Training Program Handbook</dc:title>
  <dc:subject/>
  <dc:creator>Microsoft Office User</dc:creator>
  <cp:keywords/>
  <dc:description/>
  <cp:lastModifiedBy>Kay Powell</cp:lastModifiedBy>
  <cp:revision>473</cp:revision>
  <cp:lastPrinted>2019-05-04T15:07:00Z</cp:lastPrinted>
  <dcterms:created xsi:type="dcterms:W3CDTF">2022-03-12T04:21:00Z</dcterms:created>
  <dcterms:modified xsi:type="dcterms:W3CDTF">2026-04-28T05:50:00Z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0x01010028AD797EA146B9418154654DB7614177</vt:lpwstr>
  </property>
  <property fmtid="{D5CDD505-2E9C-101B-9397-08002B2CF9AE}" pid="3" name="TaxKeyword">
    <vt:lpwstr/>
  </property>
  <property fmtid="{D5CDD505-2E9C-101B-9397-08002B2CF9AE}" pid="4" name="MediaServiceImageTags">
    <vt:lpwstr/>
  </property>
  <property fmtid="{D5CDD505-2E9C-101B-9397-08002B2CF9AE}" pid="5" name="GrammarlyDocumentId">
    <vt:lpwstr>47b9fccd-8720-418b-ab86-0280071f135c</vt:lpwstr>
  </property>
</Properties>
</file>